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6DD6E" w14:textId="77777777" w:rsidR="00E443F3" w:rsidRDefault="00E443F3" w:rsidP="00E443F3">
      <w:pPr>
        <w:spacing w:line="256" w:lineRule="auto"/>
        <w:jc w:val="center"/>
        <w:rPr>
          <w:rFonts w:ascii="Calibri" w:eastAsia="Calibri" w:hAnsi="Calibri" w:cs="Times New Roman"/>
          <w:b/>
          <w:bCs/>
          <w:kern w:val="0"/>
          <w:sz w:val="48"/>
          <w:szCs w:val="48"/>
          <w14:ligatures w14:val="none"/>
        </w:rPr>
      </w:pPr>
      <w:r w:rsidRPr="00E443F3">
        <w:rPr>
          <w:rFonts w:ascii="Calibri" w:eastAsia="Calibri" w:hAnsi="Calibri" w:cs="Times New Roman"/>
          <w:b/>
          <w:bCs/>
          <w:kern w:val="0"/>
          <w:sz w:val="48"/>
          <w:szCs w:val="48"/>
          <w14:ligatures w14:val="none"/>
        </w:rPr>
        <w:t xml:space="preserve">Annual Report and Financial Statements of the Parochial Church Council of Holy Trinity, Walton. </w:t>
      </w:r>
    </w:p>
    <w:p w14:paraId="49785D03" w14:textId="15B55A17" w:rsidR="00427649" w:rsidRPr="00C84451" w:rsidRDefault="00C84451" w:rsidP="00E443F3">
      <w:pPr>
        <w:spacing w:line="256" w:lineRule="auto"/>
        <w:jc w:val="center"/>
        <w:rPr>
          <w:rFonts w:ascii="Calibri" w:eastAsia="Calibri" w:hAnsi="Calibri" w:cs="Times New Roman"/>
          <w:i/>
          <w:iCs/>
          <w:kern w:val="0"/>
          <w:sz w:val="28"/>
          <w:szCs w:val="28"/>
          <w14:ligatures w14:val="none"/>
        </w:rPr>
      </w:pPr>
      <w:r>
        <w:rPr>
          <w:rFonts w:ascii="Calibri" w:eastAsia="Calibri" w:hAnsi="Calibri" w:cs="Times New Roman"/>
          <w:i/>
          <w:iCs/>
          <w:kern w:val="0"/>
          <w:sz w:val="28"/>
          <w:szCs w:val="28"/>
          <w14:ligatures w14:val="none"/>
        </w:rPr>
        <w:t>Worship God, love our communities, grow in faith</w:t>
      </w:r>
      <w:r w:rsidR="0077337E">
        <w:rPr>
          <w:rFonts w:ascii="Calibri" w:eastAsia="Calibri" w:hAnsi="Calibri" w:cs="Times New Roman"/>
          <w:i/>
          <w:iCs/>
          <w:kern w:val="0"/>
          <w:sz w:val="28"/>
          <w:szCs w:val="28"/>
          <w14:ligatures w14:val="none"/>
        </w:rPr>
        <w:t>.</w:t>
      </w:r>
    </w:p>
    <w:p w14:paraId="6FC9A577" w14:textId="77777777" w:rsidR="00E443F3" w:rsidRPr="00E443F3" w:rsidRDefault="00E443F3" w:rsidP="00E443F3">
      <w:pPr>
        <w:spacing w:line="256" w:lineRule="auto"/>
        <w:jc w:val="center"/>
        <w:rPr>
          <w:rFonts w:ascii="Calibri" w:eastAsia="Calibri" w:hAnsi="Calibri" w:cs="Times New Roman"/>
          <w:b/>
          <w:bCs/>
          <w:kern w:val="0"/>
          <w:sz w:val="48"/>
          <w:szCs w:val="48"/>
          <w14:ligatures w14:val="none"/>
        </w:rPr>
      </w:pPr>
    </w:p>
    <w:p w14:paraId="25DDC4A3" w14:textId="77777777" w:rsidR="00E443F3" w:rsidRPr="00E443F3" w:rsidRDefault="00E443F3" w:rsidP="00E443F3">
      <w:pPr>
        <w:spacing w:line="256" w:lineRule="auto"/>
        <w:jc w:val="center"/>
        <w:rPr>
          <w:rFonts w:ascii="Calibri" w:eastAsia="Calibri" w:hAnsi="Calibri" w:cs="Times New Roman"/>
          <w:b/>
          <w:bCs/>
          <w:kern w:val="0"/>
          <w:sz w:val="48"/>
          <w:szCs w:val="48"/>
          <w14:ligatures w14:val="none"/>
        </w:rPr>
      </w:pPr>
    </w:p>
    <w:p w14:paraId="47CD652D" w14:textId="77777777" w:rsidR="00E443F3" w:rsidRPr="00E443F3" w:rsidRDefault="00E443F3" w:rsidP="00E443F3">
      <w:pPr>
        <w:spacing w:line="256" w:lineRule="auto"/>
        <w:jc w:val="center"/>
        <w:rPr>
          <w:rFonts w:ascii="Calibri" w:eastAsia="Calibri" w:hAnsi="Calibri" w:cs="Times New Roman"/>
          <w:b/>
          <w:bCs/>
          <w:kern w:val="0"/>
          <w:sz w:val="48"/>
          <w:szCs w:val="48"/>
          <w14:ligatures w14:val="none"/>
        </w:rPr>
      </w:pPr>
      <w:r w:rsidRPr="00E443F3">
        <w:rPr>
          <w:rFonts w:ascii="Calibri" w:eastAsia="Calibri" w:hAnsi="Calibri" w:cs="Times New Roman"/>
          <w:b/>
          <w:noProof/>
          <w:kern w:val="0"/>
          <w:sz w:val="48"/>
          <w:szCs w:val="48"/>
          <w14:ligatures w14:val="none"/>
        </w:rPr>
        <w:drawing>
          <wp:inline distT="0" distB="0" distL="0" distR="0" wp14:anchorId="62872570" wp14:editId="75B4249B">
            <wp:extent cx="3467100" cy="1800225"/>
            <wp:effectExtent l="0" t="0" r="0" b="9525"/>
            <wp:docPr id="3"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3467100" cy="1800225"/>
                    </a:xfrm>
                    <a:prstGeom prst="rect">
                      <a:avLst/>
                    </a:prstGeom>
                    <a:noFill/>
                    <a:ln>
                      <a:noFill/>
                    </a:ln>
                  </pic:spPr>
                </pic:pic>
              </a:graphicData>
            </a:graphic>
          </wp:inline>
        </w:drawing>
      </w:r>
    </w:p>
    <w:p w14:paraId="2DAF3F86" w14:textId="77777777" w:rsidR="00E443F3" w:rsidRPr="00E443F3" w:rsidRDefault="00E443F3" w:rsidP="00E443F3">
      <w:pPr>
        <w:spacing w:line="256" w:lineRule="auto"/>
        <w:jc w:val="center"/>
        <w:rPr>
          <w:rFonts w:ascii="Calibri" w:eastAsia="Calibri" w:hAnsi="Calibri" w:cs="Times New Roman"/>
          <w:b/>
          <w:bCs/>
          <w:kern w:val="0"/>
          <w:sz w:val="48"/>
          <w:szCs w:val="48"/>
          <w14:ligatures w14:val="none"/>
        </w:rPr>
      </w:pPr>
    </w:p>
    <w:p w14:paraId="3724B8CB" w14:textId="77777777" w:rsidR="00E443F3" w:rsidRPr="00E443F3" w:rsidRDefault="00E443F3" w:rsidP="00E443F3">
      <w:pPr>
        <w:spacing w:line="256" w:lineRule="auto"/>
        <w:jc w:val="center"/>
        <w:rPr>
          <w:rFonts w:ascii="Calibri" w:eastAsia="Calibri" w:hAnsi="Calibri" w:cs="Times New Roman"/>
          <w:b/>
          <w:bCs/>
          <w:kern w:val="0"/>
          <w:sz w:val="48"/>
          <w:szCs w:val="48"/>
          <w14:ligatures w14:val="none"/>
        </w:rPr>
      </w:pPr>
    </w:p>
    <w:p w14:paraId="16D217AB" w14:textId="77777777" w:rsidR="00E443F3" w:rsidRPr="00E443F3" w:rsidRDefault="00E443F3" w:rsidP="00E443F3">
      <w:pPr>
        <w:spacing w:line="256" w:lineRule="auto"/>
        <w:jc w:val="center"/>
        <w:rPr>
          <w:rFonts w:ascii="Calibri" w:eastAsia="Calibri" w:hAnsi="Calibri" w:cs="Times New Roman"/>
          <w:b/>
          <w:bCs/>
          <w:kern w:val="0"/>
          <w:sz w:val="48"/>
          <w:szCs w:val="48"/>
          <w14:ligatures w14:val="none"/>
        </w:rPr>
      </w:pPr>
    </w:p>
    <w:p w14:paraId="14E2BF62" w14:textId="350A0EF0"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r w:rsidRPr="00E443F3">
        <w:rPr>
          <w:rFonts w:ascii="Calibri" w:eastAsia="Calibri" w:hAnsi="Calibri" w:cs="Times New Roman"/>
          <w:b/>
          <w:bCs/>
          <w:kern w:val="0"/>
          <w:sz w:val="28"/>
          <w:szCs w:val="28"/>
          <w14:ligatures w14:val="none"/>
        </w:rPr>
        <w:t>For the year ended 31</w:t>
      </w:r>
      <w:r w:rsidRPr="00E443F3">
        <w:rPr>
          <w:rFonts w:ascii="Calibri" w:eastAsia="Calibri" w:hAnsi="Calibri" w:cs="Times New Roman"/>
          <w:b/>
          <w:bCs/>
          <w:kern w:val="0"/>
          <w:sz w:val="28"/>
          <w:szCs w:val="28"/>
          <w:vertAlign w:val="superscript"/>
          <w14:ligatures w14:val="none"/>
        </w:rPr>
        <w:t>st</w:t>
      </w:r>
      <w:r w:rsidRPr="00E443F3">
        <w:rPr>
          <w:rFonts w:ascii="Calibri" w:eastAsia="Calibri" w:hAnsi="Calibri" w:cs="Times New Roman"/>
          <w:b/>
          <w:bCs/>
          <w:kern w:val="0"/>
          <w:sz w:val="28"/>
          <w:szCs w:val="28"/>
          <w14:ligatures w14:val="none"/>
        </w:rPr>
        <w:t xml:space="preserve"> December 202</w:t>
      </w:r>
      <w:r w:rsidR="00704BC0">
        <w:rPr>
          <w:rFonts w:ascii="Calibri" w:eastAsia="Calibri" w:hAnsi="Calibri" w:cs="Times New Roman"/>
          <w:b/>
          <w:bCs/>
          <w:kern w:val="0"/>
          <w:sz w:val="28"/>
          <w:szCs w:val="28"/>
          <w14:ligatures w14:val="none"/>
        </w:rPr>
        <w:t>5</w:t>
      </w:r>
    </w:p>
    <w:p w14:paraId="59D4D849"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4DE35A02"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2600DB44"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09E87FB2"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377787C9"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7FA105BA"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5F65BD5C"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5D1E57F3"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7020E3D6"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38D16B6C"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5512F09D" w14:textId="77777777" w:rsidR="00E443F3" w:rsidRPr="00E443F3" w:rsidRDefault="00E443F3" w:rsidP="00E443F3">
      <w:pPr>
        <w:spacing w:after="0" w:line="240" w:lineRule="auto"/>
        <w:jc w:val="center"/>
        <w:rPr>
          <w:rFonts w:ascii="Calibri" w:eastAsia="Calibri" w:hAnsi="Calibri" w:cs="Times New Roman"/>
          <w:b/>
          <w:bCs/>
          <w:kern w:val="0"/>
          <w:sz w:val="28"/>
          <w:szCs w:val="28"/>
          <w14:ligatures w14:val="none"/>
        </w:rPr>
      </w:pPr>
    </w:p>
    <w:p w14:paraId="52A5A3D5" w14:textId="22E00CCE" w:rsidR="00E443F3" w:rsidRPr="00E443F3" w:rsidRDefault="00E443F3" w:rsidP="00E443F3">
      <w:pPr>
        <w:spacing w:after="0" w:line="240" w:lineRule="auto"/>
        <w:jc w:val="center"/>
        <w:rPr>
          <w:rFonts w:ascii="Calibri" w:eastAsia="Calibri" w:hAnsi="Calibri" w:cs="Calibri"/>
          <w:kern w:val="0"/>
          <w:sz w:val="22"/>
          <w:szCs w:val="22"/>
          <w14:ligatures w14:val="none"/>
        </w:rPr>
      </w:pPr>
      <w:r w:rsidRPr="00E443F3">
        <w:rPr>
          <w:rFonts w:ascii="Calibri" w:eastAsia="Calibri" w:hAnsi="Calibri" w:cs="Calibri"/>
          <w:kern w:val="0"/>
          <w:sz w:val="22"/>
          <w:szCs w:val="22"/>
          <w14:ligatures w14:val="none"/>
        </w:rPr>
        <w:t>Trustees' Annual Report of the Parochial Church Council for the Year ended 31 December 202</w:t>
      </w:r>
      <w:r w:rsidR="00704BC0">
        <w:rPr>
          <w:rFonts w:ascii="Calibri" w:eastAsia="Calibri" w:hAnsi="Calibri" w:cs="Calibri"/>
          <w:kern w:val="0"/>
          <w:sz w:val="22"/>
          <w:szCs w:val="22"/>
          <w14:ligatures w14:val="none"/>
        </w:rPr>
        <w:t>5</w:t>
      </w:r>
    </w:p>
    <w:p w14:paraId="687F5316" w14:textId="77777777" w:rsidR="00E443F3" w:rsidRPr="00E443F3" w:rsidRDefault="00E443F3" w:rsidP="00E443F3">
      <w:pPr>
        <w:spacing w:after="0" w:line="240" w:lineRule="auto"/>
        <w:rPr>
          <w:rFonts w:ascii="Calibri" w:eastAsia="Calibri" w:hAnsi="Calibri" w:cs="Calibri"/>
          <w:b/>
          <w:bCs/>
          <w:kern w:val="0"/>
          <w:u w:val="single"/>
          <w14:ligatures w14:val="none"/>
        </w:rPr>
      </w:pPr>
      <w:r w:rsidRPr="00E443F3">
        <w:rPr>
          <w:rFonts w:ascii="Calibri" w:eastAsia="Calibri" w:hAnsi="Calibri" w:cs="Calibri"/>
          <w:b/>
          <w:bCs/>
          <w:kern w:val="0"/>
          <w:u w:val="single"/>
          <w14:ligatures w14:val="none"/>
        </w:rPr>
        <w:lastRenderedPageBreak/>
        <w:t xml:space="preserve">ABOUT US </w:t>
      </w:r>
    </w:p>
    <w:p w14:paraId="77A35346" w14:textId="77777777" w:rsidR="00E443F3" w:rsidRPr="00E443F3" w:rsidRDefault="00E443F3" w:rsidP="00E443F3">
      <w:pPr>
        <w:spacing w:after="0" w:line="240" w:lineRule="auto"/>
        <w:rPr>
          <w:rFonts w:ascii="Calibri" w:eastAsia="Calibri" w:hAnsi="Calibri" w:cs="Calibri"/>
          <w:kern w:val="0"/>
          <w14:ligatures w14:val="none"/>
        </w:rPr>
      </w:pPr>
    </w:p>
    <w:p w14:paraId="5C57B3B5" w14:textId="012BA139" w:rsidR="00E443F3" w:rsidRPr="00E443F3" w:rsidRDefault="00E443F3" w:rsidP="00000C54">
      <w:pPr>
        <w:shd w:val="clear" w:color="auto" w:fill="FFFFFF"/>
        <w:spacing w:line="256" w:lineRule="auto"/>
        <w:rPr>
          <w:rFonts w:ascii="Calibri" w:eastAsia="Times New Roman" w:hAnsi="Calibri" w:cs="Calibri"/>
          <w:color w:val="000000"/>
          <w:kern w:val="0"/>
          <w:lang w:eastAsia="en-GB"/>
          <w14:ligatures w14:val="none"/>
        </w:rPr>
      </w:pPr>
      <w:r w:rsidRPr="00E443F3">
        <w:rPr>
          <w:rFonts w:ascii="Calibri" w:eastAsia="Calibri" w:hAnsi="Calibri" w:cs="Calibri"/>
          <w:color w:val="000000"/>
          <w:kern w:val="0"/>
          <w14:ligatures w14:val="none"/>
        </w:rPr>
        <w:t>We are a thriving community of Christians in Walton. We are a Church of England Parish seeking to ‘Worship God, love our communities, grow in faith’</w:t>
      </w:r>
      <w:r w:rsidR="00000C54">
        <w:rPr>
          <w:rFonts w:ascii="Calibri" w:eastAsia="Calibri" w:hAnsi="Calibri" w:cs="Calibri"/>
          <w:color w:val="000000"/>
          <w:kern w:val="0"/>
          <w14:ligatures w14:val="none"/>
        </w:rPr>
        <w:t xml:space="preserve">. </w:t>
      </w:r>
      <w:r w:rsidRPr="00E443F3">
        <w:rPr>
          <w:rFonts w:ascii="Calibri" w:eastAsia="Times New Roman" w:hAnsi="Calibri" w:cs="Calibri"/>
          <w:color w:val="000000"/>
          <w:kern w:val="0"/>
          <w14:ligatures w14:val="none"/>
        </w:rPr>
        <w:t xml:space="preserve">The correspondence address is </w:t>
      </w:r>
      <w:r w:rsidRPr="00E443F3">
        <w:rPr>
          <w:rFonts w:ascii="Calibri" w:eastAsia="Times New Roman" w:hAnsi="Calibri" w:cs="Calibri"/>
          <w:color w:val="000000"/>
          <w:kern w:val="0"/>
          <w:lang w:eastAsia="en-GB"/>
          <w14:ligatures w14:val="none"/>
        </w:rPr>
        <w:t>Street Mission Church, Vestry Close, Street BA16 0HZ. </w:t>
      </w:r>
    </w:p>
    <w:p w14:paraId="37B81554" w14:textId="77777777" w:rsidR="00E443F3" w:rsidRPr="00E443F3" w:rsidRDefault="00E443F3" w:rsidP="00E443F3">
      <w:pPr>
        <w:spacing w:after="0" w:line="240" w:lineRule="auto"/>
        <w:rPr>
          <w:rFonts w:ascii="Calibri" w:eastAsia="Calibri" w:hAnsi="Calibri" w:cs="Calibri"/>
          <w:b/>
          <w:bCs/>
          <w:kern w:val="0"/>
          <w:u w:val="single"/>
          <w14:ligatures w14:val="none"/>
        </w:rPr>
      </w:pPr>
      <w:r w:rsidRPr="00E443F3">
        <w:rPr>
          <w:rFonts w:ascii="Calibri" w:eastAsia="Calibri" w:hAnsi="Calibri" w:cs="Calibri"/>
          <w:b/>
          <w:bCs/>
          <w:kern w:val="0"/>
          <w:u w:val="single"/>
          <w14:ligatures w14:val="none"/>
        </w:rPr>
        <w:t xml:space="preserve">AIM and PURPOSE </w:t>
      </w:r>
    </w:p>
    <w:p w14:paraId="2C16FC27" w14:textId="77777777" w:rsidR="00E443F3" w:rsidRPr="00E443F3" w:rsidRDefault="00E443F3" w:rsidP="00E443F3">
      <w:pPr>
        <w:spacing w:after="0" w:line="240" w:lineRule="auto"/>
        <w:rPr>
          <w:rFonts w:ascii="Calibri" w:eastAsia="Calibri" w:hAnsi="Calibri" w:cs="Calibri"/>
          <w:kern w:val="0"/>
          <w14:ligatures w14:val="none"/>
        </w:rPr>
      </w:pPr>
    </w:p>
    <w:p w14:paraId="08D42655" w14:textId="77777777" w:rsidR="00E443F3" w:rsidRPr="00E443F3" w:rsidRDefault="00E443F3" w:rsidP="00E443F3">
      <w:pPr>
        <w:spacing w:after="0" w:line="240" w:lineRule="auto"/>
        <w:rPr>
          <w:rFonts w:ascii="Calibri" w:eastAsia="Calibri" w:hAnsi="Calibri" w:cs="Calibri"/>
          <w:kern w:val="0"/>
          <w14:ligatures w14:val="none"/>
        </w:rPr>
      </w:pPr>
      <w:r w:rsidRPr="00E443F3">
        <w:rPr>
          <w:rFonts w:ascii="Calibri" w:eastAsia="Calibri" w:hAnsi="Calibri" w:cs="Calibri"/>
          <w:kern w:val="0"/>
          <w14:ligatures w14:val="none"/>
        </w:rPr>
        <w:t xml:space="preserve">Walton Parochial Church Council (PCC) has the responsibility of cooperating with the Incumbent, the Rev’d Ana Lawrence, in promoting in the ecclesiastical parish, the whole mission of the Church, pastoral, evangelistic, social and ecumenical. </w:t>
      </w:r>
    </w:p>
    <w:p w14:paraId="4DCF4D44" w14:textId="77777777" w:rsidR="00E443F3" w:rsidRPr="00E443F3" w:rsidRDefault="00E443F3" w:rsidP="00E443F3">
      <w:pPr>
        <w:spacing w:after="0" w:line="240" w:lineRule="auto"/>
        <w:rPr>
          <w:rFonts w:ascii="Calibri" w:eastAsia="Calibri" w:hAnsi="Calibri" w:cs="Calibri"/>
          <w:kern w:val="0"/>
          <w14:ligatures w14:val="none"/>
        </w:rPr>
      </w:pPr>
    </w:p>
    <w:p w14:paraId="24D400FF" w14:textId="77777777" w:rsidR="00E443F3" w:rsidRPr="00E443F3" w:rsidRDefault="00E443F3" w:rsidP="00E443F3">
      <w:pPr>
        <w:spacing w:after="0" w:line="240" w:lineRule="auto"/>
        <w:rPr>
          <w:rFonts w:ascii="Calibri" w:eastAsia="Calibri" w:hAnsi="Calibri" w:cs="Calibri"/>
          <w:b/>
          <w:bCs/>
          <w:kern w:val="0"/>
          <w:u w:val="single"/>
          <w14:ligatures w14:val="none"/>
        </w:rPr>
      </w:pPr>
      <w:r w:rsidRPr="00E443F3">
        <w:rPr>
          <w:rFonts w:ascii="Calibri" w:eastAsia="Calibri" w:hAnsi="Calibri" w:cs="Calibri"/>
          <w:b/>
          <w:bCs/>
          <w:kern w:val="0"/>
          <w:u w:val="single"/>
          <w14:ligatures w14:val="none"/>
        </w:rPr>
        <w:t xml:space="preserve">STRUCTURE GOVERNANCE and MANAGEMENT </w:t>
      </w:r>
    </w:p>
    <w:p w14:paraId="74370190" w14:textId="77777777" w:rsidR="00E443F3" w:rsidRPr="00E443F3" w:rsidRDefault="00E443F3" w:rsidP="00E443F3">
      <w:pPr>
        <w:spacing w:after="0" w:line="240" w:lineRule="auto"/>
        <w:rPr>
          <w:rFonts w:ascii="Calibri" w:eastAsia="Calibri" w:hAnsi="Calibri" w:cs="Calibri"/>
          <w:kern w:val="0"/>
          <w14:ligatures w14:val="none"/>
        </w:rPr>
      </w:pPr>
    </w:p>
    <w:p w14:paraId="7D43E3B9" w14:textId="0C5F2FC5" w:rsidR="00E443F3" w:rsidRPr="00E443F3" w:rsidRDefault="00E443F3" w:rsidP="00E443F3">
      <w:pPr>
        <w:spacing w:after="0" w:line="240" w:lineRule="auto"/>
        <w:rPr>
          <w:rFonts w:ascii="Calibri" w:eastAsia="Calibri" w:hAnsi="Calibri" w:cs="Calibri"/>
          <w:kern w:val="0"/>
          <w14:ligatures w14:val="none"/>
        </w:rPr>
      </w:pPr>
      <w:r w:rsidRPr="00E443F3">
        <w:rPr>
          <w:rFonts w:ascii="Calibri" w:eastAsia="Calibri" w:hAnsi="Calibri" w:cs="Calibri"/>
          <w:kern w:val="0"/>
          <w14:ligatures w14:val="none"/>
        </w:rPr>
        <w:t xml:space="preserve">The PCC is a Body Corporate established by the Church of England (PCC Powers Measure 1956, and the Church Representation Rules 2006) and is an excepted charity. The PCC is governed by the Parochial Church Council Powers Measure (1956) as amended that came into effect on 2nd January 1957, and the Church Representation Rules. The method of appointment of PCC members is set out in the Church Representation Rules. All Church attendees are encouraged to register on the Electoral Roll and to participate in the election of members of the PCC. The PCC members are responsible for making decisions on all matters of general concern and importance in the parish, and for all financial matters. The PCC meets </w:t>
      </w:r>
      <w:r w:rsidR="00766BF1">
        <w:rPr>
          <w:rFonts w:ascii="Calibri" w:eastAsia="Calibri" w:hAnsi="Calibri" w:cs="Calibri"/>
          <w:kern w:val="0"/>
          <w14:ligatures w14:val="none"/>
        </w:rPr>
        <w:t>4</w:t>
      </w:r>
      <w:r w:rsidRPr="00E443F3">
        <w:rPr>
          <w:rFonts w:ascii="Calibri" w:eastAsia="Calibri" w:hAnsi="Calibri" w:cs="Calibri"/>
          <w:kern w:val="0"/>
          <w14:ligatures w14:val="none"/>
        </w:rPr>
        <w:t xml:space="preserve"> times a year. PCC members who have served </w:t>
      </w:r>
      <w:r w:rsidR="00180138">
        <w:rPr>
          <w:rFonts w:ascii="Calibri" w:eastAsia="Calibri" w:hAnsi="Calibri" w:cs="Calibri"/>
          <w:kern w:val="0"/>
          <w14:ligatures w14:val="none"/>
        </w:rPr>
        <w:t>in the current year</w:t>
      </w:r>
      <w:r w:rsidRPr="00E443F3">
        <w:rPr>
          <w:rFonts w:ascii="Calibri" w:eastAsia="Calibri" w:hAnsi="Calibri" w:cs="Calibri"/>
          <w:kern w:val="0"/>
          <w14:ligatures w14:val="none"/>
        </w:rPr>
        <w:t xml:space="preserve"> to the date this report is approved are:</w:t>
      </w:r>
    </w:p>
    <w:p w14:paraId="30843E7F" w14:textId="77777777" w:rsidR="00E443F3" w:rsidRPr="00E443F3" w:rsidRDefault="00E443F3" w:rsidP="00E443F3">
      <w:pPr>
        <w:spacing w:after="0" w:line="240" w:lineRule="auto"/>
        <w:rPr>
          <w:rFonts w:ascii="Calibri" w:eastAsia="Calibri" w:hAnsi="Calibri" w:cs="Calibri"/>
          <w:kern w:val="0"/>
          <w14:ligatures w14:val="none"/>
        </w:rPr>
      </w:pPr>
    </w:p>
    <w:p w14:paraId="5C5E6594" w14:textId="77777777" w:rsidR="00E443F3" w:rsidRDefault="00E443F3" w:rsidP="00E443F3">
      <w:pPr>
        <w:spacing w:after="0" w:line="276" w:lineRule="auto"/>
        <w:jc w:val="both"/>
        <w:rPr>
          <w:rFonts w:ascii="Calibri" w:eastAsia="Calibri" w:hAnsi="Calibri" w:cs="Calibri"/>
          <w:kern w:val="0"/>
          <w14:ligatures w14:val="none"/>
        </w:rPr>
      </w:pPr>
      <w:r w:rsidRPr="00E443F3">
        <w:rPr>
          <w:rFonts w:ascii="Calibri" w:eastAsia="Calibri" w:hAnsi="Calibri" w:cs="Calibri"/>
          <w:b/>
          <w:kern w:val="0"/>
          <w14:ligatures w14:val="none"/>
        </w:rPr>
        <w:t>Rector</w:t>
      </w:r>
      <w:r w:rsidRPr="00E443F3">
        <w:rPr>
          <w:rFonts w:ascii="Calibri" w:eastAsia="Calibri" w:hAnsi="Calibri" w:cs="Calibri"/>
          <w:b/>
          <w:kern w:val="0"/>
          <w14:ligatures w14:val="none"/>
        </w:rPr>
        <w:tab/>
      </w:r>
      <w:r w:rsidRPr="00E443F3">
        <w:rPr>
          <w:rFonts w:ascii="Calibri" w:eastAsia="Calibri" w:hAnsi="Calibri" w:cs="Calibri"/>
          <w:b/>
          <w:kern w:val="0"/>
          <w14:ligatures w14:val="none"/>
        </w:rPr>
        <w:tab/>
      </w:r>
      <w:r w:rsidRPr="00E443F3">
        <w:rPr>
          <w:rFonts w:ascii="Calibri" w:eastAsia="Calibri" w:hAnsi="Calibri" w:cs="Calibri"/>
          <w:b/>
          <w:kern w:val="0"/>
          <w14:ligatures w14:val="none"/>
        </w:rPr>
        <w:tab/>
      </w:r>
      <w:r w:rsidRPr="00E443F3">
        <w:rPr>
          <w:rFonts w:ascii="Calibri" w:eastAsia="Calibri" w:hAnsi="Calibri" w:cs="Calibri"/>
          <w:b/>
          <w:kern w:val="0"/>
          <w14:ligatures w14:val="none"/>
        </w:rPr>
        <w:tab/>
      </w:r>
      <w:r w:rsidRPr="00E443F3">
        <w:rPr>
          <w:rFonts w:ascii="Calibri" w:eastAsia="Calibri" w:hAnsi="Calibri" w:cs="Calibri"/>
          <w:kern w:val="0"/>
          <w14:ligatures w14:val="none"/>
        </w:rPr>
        <w:t xml:space="preserve">Reverend Ana Lawrence </w:t>
      </w:r>
    </w:p>
    <w:p w14:paraId="102028F2" w14:textId="77777777" w:rsidR="00E87010" w:rsidRPr="00E87010" w:rsidRDefault="00E87010" w:rsidP="00E443F3">
      <w:pPr>
        <w:spacing w:after="0" w:line="276" w:lineRule="auto"/>
        <w:jc w:val="both"/>
        <w:rPr>
          <w:rFonts w:ascii="Calibri" w:eastAsia="Calibri" w:hAnsi="Calibri" w:cs="Calibri"/>
          <w:kern w:val="0"/>
          <w:sz w:val="20"/>
          <w:szCs w:val="20"/>
          <w14:ligatures w14:val="none"/>
        </w:rPr>
      </w:pPr>
    </w:p>
    <w:p w14:paraId="7D826614" w14:textId="30FB2B44" w:rsidR="00E87010" w:rsidRPr="00E87010" w:rsidRDefault="00E87010" w:rsidP="00E443F3">
      <w:pPr>
        <w:spacing w:after="0" w:line="276" w:lineRule="auto"/>
        <w:jc w:val="both"/>
        <w:rPr>
          <w:rFonts w:ascii="Calibri" w:eastAsia="Calibri" w:hAnsi="Calibri" w:cs="Calibri"/>
          <w:kern w:val="0"/>
          <w14:ligatures w14:val="none"/>
        </w:rPr>
      </w:pPr>
      <w:r w:rsidRPr="00E87010">
        <w:rPr>
          <w:rFonts w:ascii="Calibri" w:eastAsia="Calibri" w:hAnsi="Calibri" w:cs="Calibri"/>
          <w:b/>
          <w:bCs/>
          <w:kern w:val="0"/>
          <w14:ligatures w14:val="none"/>
        </w:rPr>
        <w:t>Curate</w:t>
      </w:r>
      <w:r>
        <w:rPr>
          <w:rFonts w:ascii="Calibri" w:eastAsia="Calibri" w:hAnsi="Calibri" w:cs="Calibri"/>
          <w:b/>
          <w:bCs/>
          <w:kern w:val="0"/>
          <w14:ligatures w14:val="none"/>
        </w:rPr>
        <w:t xml:space="preserve">                                         </w:t>
      </w:r>
      <w:r w:rsidR="006A6E31" w:rsidRPr="006A6E31">
        <w:rPr>
          <w:rFonts w:ascii="Calibri" w:eastAsia="Calibri" w:hAnsi="Calibri" w:cs="Calibri"/>
          <w:kern w:val="0"/>
          <w14:ligatures w14:val="none"/>
        </w:rPr>
        <w:t>Reverend</w:t>
      </w:r>
      <w:r w:rsidR="006A6E31">
        <w:rPr>
          <w:rFonts w:ascii="Calibri" w:eastAsia="Calibri" w:hAnsi="Calibri" w:cs="Calibri"/>
          <w:b/>
          <w:bCs/>
          <w:kern w:val="0"/>
          <w14:ligatures w14:val="none"/>
        </w:rPr>
        <w:t xml:space="preserve"> </w:t>
      </w:r>
      <w:r w:rsidRPr="00E87010">
        <w:rPr>
          <w:rFonts w:ascii="Calibri" w:eastAsia="Calibri" w:hAnsi="Calibri" w:cs="Calibri"/>
          <w:kern w:val="0"/>
          <w14:ligatures w14:val="none"/>
        </w:rPr>
        <w:t>Sister Rachel Pengelly</w:t>
      </w:r>
      <w:r w:rsidR="006A6E31">
        <w:rPr>
          <w:rFonts w:ascii="Calibri" w:eastAsia="Calibri" w:hAnsi="Calibri" w:cs="Calibri"/>
          <w:kern w:val="0"/>
          <w14:ligatures w14:val="none"/>
        </w:rPr>
        <w:t xml:space="preserve"> </w:t>
      </w:r>
    </w:p>
    <w:p w14:paraId="2C6BB7A2" w14:textId="77777777" w:rsidR="00E443F3" w:rsidRPr="00E87010" w:rsidRDefault="00E443F3" w:rsidP="00E443F3">
      <w:pPr>
        <w:spacing w:after="0" w:line="276" w:lineRule="auto"/>
        <w:rPr>
          <w:rFonts w:ascii="Calibri" w:eastAsia="Calibri" w:hAnsi="Calibri" w:cs="Calibri"/>
          <w:kern w:val="0"/>
          <w:sz w:val="20"/>
          <w:szCs w:val="20"/>
          <w14:ligatures w14:val="none"/>
        </w:rPr>
      </w:pPr>
    </w:p>
    <w:p w14:paraId="3B7085AA" w14:textId="77777777" w:rsidR="00E443F3" w:rsidRPr="00E443F3" w:rsidRDefault="00E443F3" w:rsidP="00E443F3">
      <w:pPr>
        <w:spacing w:after="0" w:line="276" w:lineRule="auto"/>
        <w:rPr>
          <w:rFonts w:ascii="Calibri" w:eastAsia="Calibri" w:hAnsi="Calibri" w:cs="Calibri"/>
          <w:kern w:val="0"/>
          <w14:ligatures w14:val="none"/>
        </w:rPr>
      </w:pPr>
      <w:r w:rsidRPr="00E443F3">
        <w:rPr>
          <w:rFonts w:ascii="Calibri" w:eastAsia="Calibri" w:hAnsi="Calibri" w:cs="Calibri"/>
          <w:b/>
          <w:kern w:val="0"/>
          <w14:ligatures w14:val="none"/>
        </w:rPr>
        <w:t>Assistant Priest</w:t>
      </w:r>
      <w:r w:rsidRPr="00E443F3">
        <w:rPr>
          <w:rFonts w:ascii="Calibri" w:eastAsia="Calibri" w:hAnsi="Calibri" w:cs="Calibri"/>
          <w:b/>
          <w:kern w:val="0"/>
          <w14:ligatures w14:val="none"/>
        </w:rPr>
        <w:tab/>
      </w:r>
      <w:r w:rsidRPr="00E443F3">
        <w:rPr>
          <w:rFonts w:ascii="Calibri" w:eastAsia="Calibri" w:hAnsi="Calibri" w:cs="Calibri"/>
          <w:b/>
          <w:kern w:val="0"/>
          <w14:ligatures w14:val="none"/>
        </w:rPr>
        <w:tab/>
      </w:r>
      <w:r w:rsidRPr="00E443F3">
        <w:rPr>
          <w:rFonts w:ascii="Calibri" w:eastAsia="Calibri" w:hAnsi="Calibri" w:cs="Calibri"/>
          <w:kern w:val="0"/>
          <w14:ligatures w14:val="none"/>
        </w:rPr>
        <w:t xml:space="preserve">Reverend David Hatrey </w:t>
      </w:r>
    </w:p>
    <w:p w14:paraId="4E417271" w14:textId="77777777" w:rsidR="00E443F3" w:rsidRPr="00E87010" w:rsidRDefault="00E443F3" w:rsidP="00E443F3">
      <w:pPr>
        <w:spacing w:after="0" w:line="276" w:lineRule="auto"/>
        <w:rPr>
          <w:rFonts w:ascii="Calibri" w:eastAsia="Calibri" w:hAnsi="Calibri" w:cs="Calibri"/>
          <w:kern w:val="0"/>
          <w:sz w:val="20"/>
          <w:szCs w:val="20"/>
          <w14:ligatures w14:val="none"/>
        </w:rPr>
      </w:pPr>
    </w:p>
    <w:p w14:paraId="3FD04AB8" w14:textId="77777777" w:rsidR="00E443F3" w:rsidRPr="00E443F3" w:rsidRDefault="00E443F3" w:rsidP="00E443F3">
      <w:pPr>
        <w:spacing w:after="0" w:line="276" w:lineRule="auto"/>
        <w:rPr>
          <w:rFonts w:ascii="Calibri" w:eastAsia="Calibri" w:hAnsi="Calibri" w:cs="Calibri"/>
          <w:color w:val="000000"/>
          <w:kern w:val="0"/>
          <w14:ligatures w14:val="none"/>
        </w:rPr>
      </w:pPr>
      <w:r w:rsidRPr="00E443F3">
        <w:rPr>
          <w:rFonts w:ascii="Calibri" w:eastAsia="Calibri" w:hAnsi="Calibri" w:cs="Calibri"/>
          <w:b/>
          <w:kern w:val="0"/>
          <w14:ligatures w14:val="none"/>
        </w:rPr>
        <w:t>Readers</w:t>
      </w:r>
      <w:r w:rsidRPr="00E443F3">
        <w:rPr>
          <w:rFonts w:ascii="Calibri" w:eastAsia="Calibri" w:hAnsi="Calibri" w:cs="Calibri"/>
          <w:b/>
          <w:kern w:val="0"/>
          <w14:ligatures w14:val="none"/>
        </w:rPr>
        <w:tab/>
      </w:r>
      <w:r w:rsidRPr="00E443F3">
        <w:rPr>
          <w:rFonts w:ascii="Calibri" w:eastAsia="Calibri" w:hAnsi="Calibri" w:cs="Calibri"/>
          <w:b/>
          <w:kern w:val="0"/>
          <w14:ligatures w14:val="none"/>
        </w:rPr>
        <w:tab/>
      </w:r>
      <w:r w:rsidRPr="00E443F3">
        <w:rPr>
          <w:rFonts w:ascii="Calibri" w:eastAsia="Calibri" w:hAnsi="Calibri" w:cs="Calibri"/>
          <w:b/>
          <w:kern w:val="0"/>
          <w14:ligatures w14:val="none"/>
        </w:rPr>
        <w:tab/>
      </w:r>
      <w:r w:rsidRPr="00E443F3">
        <w:rPr>
          <w:rFonts w:ascii="Calibri" w:eastAsia="Calibri" w:hAnsi="Calibri" w:cs="Calibri"/>
          <w:color w:val="000000"/>
          <w:kern w:val="0"/>
          <w14:ligatures w14:val="none"/>
        </w:rPr>
        <w:t>Jane Tompsett</w:t>
      </w:r>
    </w:p>
    <w:p w14:paraId="34CF3D60" w14:textId="77777777" w:rsidR="00E443F3" w:rsidRPr="00E443F3" w:rsidRDefault="00E443F3" w:rsidP="00E443F3">
      <w:pPr>
        <w:spacing w:after="0" w:line="276" w:lineRule="auto"/>
        <w:rPr>
          <w:rFonts w:ascii="Calibri" w:eastAsia="Calibri" w:hAnsi="Calibri" w:cs="Calibri"/>
          <w:color w:val="000000"/>
          <w:kern w:val="0"/>
          <w14:ligatures w14:val="none"/>
        </w:rPr>
      </w:pPr>
      <w:r w:rsidRPr="00E443F3">
        <w:rPr>
          <w:rFonts w:ascii="Calibri" w:eastAsia="Calibri" w:hAnsi="Calibri" w:cs="Calibri"/>
          <w:color w:val="000000"/>
          <w:kern w:val="0"/>
          <w14:ligatures w14:val="none"/>
        </w:rPr>
        <w:tab/>
      </w:r>
      <w:r w:rsidRPr="00E443F3">
        <w:rPr>
          <w:rFonts w:ascii="Calibri" w:eastAsia="Calibri" w:hAnsi="Calibri" w:cs="Calibri"/>
          <w:color w:val="000000"/>
          <w:kern w:val="0"/>
          <w14:ligatures w14:val="none"/>
        </w:rPr>
        <w:tab/>
      </w:r>
      <w:r w:rsidRPr="00E443F3">
        <w:rPr>
          <w:rFonts w:ascii="Calibri" w:eastAsia="Calibri" w:hAnsi="Calibri" w:cs="Calibri"/>
          <w:color w:val="000000"/>
          <w:kern w:val="0"/>
          <w14:ligatures w14:val="none"/>
        </w:rPr>
        <w:tab/>
      </w:r>
      <w:r w:rsidRPr="00E443F3">
        <w:rPr>
          <w:rFonts w:ascii="Calibri" w:eastAsia="Calibri" w:hAnsi="Calibri" w:cs="Calibri"/>
          <w:color w:val="000000"/>
          <w:kern w:val="0"/>
          <w14:ligatures w14:val="none"/>
        </w:rPr>
        <w:tab/>
        <w:t>Mike Bergner</w:t>
      </w:r>
    </w:p>
    <w:p w14:paraId="0D725F20" w14:textId="77777777" w:rsidR="00E443F3" w:rsidRPr="00E443F3" w:rsidRDefault="00E443F3" w:rsidP="00E443F3">
      <w:pPr>
        <w:spacing w:after="0" w:line="276" w:lineRule="auto"/>
        <w:rPr>
          <w:rFonts w:ascii="Calibri" w:eastAsia="Calibri" w:hAnsi="Calibri" w:cs="Calibri"/>
          <w:color w:val="000000"/>
          <w:kern w:val="0"/>
          <w14:ligatures w14:val="none"/>
        </w:rPr>
      </w:pPr>
      <w:r w:rsidRPr="00E443F3">
        <w:rPr>
          <w:rFonts w:ascii="Calibri" w:eastAsia="Calibri" w:hAnsi="Calibri" w:cs="Calibri"/>
          <w:color w:val="000000"/>
          <w:kern w:val="0"/>
          <w14:ligatures w14:val="none"/>
        </w:rPr>
        <w:t xml:space="preserve">                                                     Kevin Lawrence </w:t>
      </w:r>
    </w:p>
    <w:p w14:paraId="77B7FA88" w14:textId="32A1E2D4" w:rsidR="00E443F3" w:rsidRDefault="00E443F3" w:rsidP="00E443F3">
      <w:pPr>
        <w:spacing w:after="0" w:line="276" w:lineRule="auto"/>
        <w:rPr>
          <w:rFonts w:ascii="Calibri" w:eastAsia="Calibri" w:hAnsi="Calibri" w:cs="Calibri"/>
          <w:color w:val="000000"/>
          <w:kern w:val="0"/>
          <w14:ligatures w14:val="none"/>
        </w:rPr>
      </w:pPr>
      <w:r w:rsidRPr="00E443F3">
        <w:rPr>
          <w:rFonts w:ascii="Calibri" w:eastAsia="Calibri" w:hAnsi="Calibri" w:cs="Calibri"/>
          <w:color w:val="000000"/>
          <w:kern w:val="0"/>
          <w14:ligatures w14:val="none"/>
        </w:rPr>
        <w:t xml:space="preserve">                                                     Andy Savage </w:t>
      </w:r>
    </w:p>
    <w:p w14:paraId="78958BB9" w14:textId="5C5DD54E" w:rsidR="00E87010" w:rsidRPr="00E443F3" w:rsidRDefault="00E87010" w:rsidP="00E443F3">
      <w:pPr>
        <w:spacing w:after="0" w:line="276" w:lineRule="auto"/>
        <w:rPr>
          <w:rFonts w:ascii="Calibri" w:eastAsia="Calibri" w:hAnsi="Calibri" w:cs="Calibri"/>
          <w:color w:val="000000"/>
          <w:kern w:val="0"/>
          <w14:ligatures w14:val="none"/>
        </w:rPr>
      </w:pPr>
      <w:r>
        <w:rPr>
          <w:rFonts w:ascii="Calibri" w:eastAsia="Calibri" w:hAnsi="Calibri" w:cs="Calibri"/>
          <w:color w:val="000000"/>
          <w:kern w:val="0"/>
          <w14:ligatures w14:val="none"/>
        </w:rPr>
        <w:t xml:space="preserve">                                                     Edwin Reeve </w:t>
      </w:r>
    </w:p>
    <w:p w14:paraId="68131E2D" w14:textId="77777777" w:rsidR="00E443F3" w:rsidRPr="00E87010" w:rsidRDefault="00E443F3" w:rsidP="00E443F3">
      <w:pPr>
        <w:spacing w:after="0" w:line="276" w:lineRule="auto"/>
        <w:rPr>
          <w:rFonts w:ascii="Calibri" w:eastAsia="Calibri" w:hAnsi="Calibri" w:cs="Calibri"/>
          <w:kern w:val="0"/>
          <w:sz w:val="20"/>
          <w:szCs w:val="20"/>
          <w14:ligatures w14:val="none"/>
        </w:rPr>
      </w:pPr>
    </w:p>
    <w:p w14:paraId="40799E68" w14:textId="77777777" w:rsidR="00E443F3" w:rsidRPr="00E443F3" w:rsidRDefault="00E443F3" w:rsidP="00E443F3">
      <w:pPr>
        <w:spacing w:after="0" w:line="276" w:lineRule="auto"/>
        <w:rPr>
          <w:rFonts w:ascii="Calibri" w:eastAsia="Calibri" w:hAnsi="Calibri" w:cs="Calibri"/>
          <w:kern w:val="0"/>
          <w14:ligatures w14:val="none"/>
        </w:rPr>
      </w:pPr>
      <w:r w:rsidRPr="00E443F3">
        <w:rPr>
          <w:rFonts w:ascii="Calibri" w:eastAsia="Calibri" w:hAnsi="Calibri" w:cs="Calibri"/>
          <w:b/>
          <w:kern w:val="0"/>
          <w14:ligatures w14:val="none"/>
        </w:rPr>
        <w:t>Church Wardens</w:t>
      </w:r>
      <w:r w:rsidRPr="00E443F3">
        <w:rPr>
          <w:rFonts w:ascii="Calibri" w:eastAsia="Calibri" w:hAnsi="Calibri" w:cs="Calibri"/>
          <w:b/>
          <w:kern w:val="0"/>
          <w14:ligatures w14:val="none"/>
        </w:rPr>
        <w:tab/>
      </w:r>
      <w:r w:rsidRPr="00E443F3">
        <w:rPr>
          <w:rFonts w:ascii="Calibri" w:eastAsia="Calibri" w:hAnsi="Calibri" w:cs="Calibri"/>
          <w:b/>
          <w:kern w:val="0"/>
          <w14:ligatures w14:val="none"/>
        </w:rPr>
        <w:tab/>
      </w:r>
      <w:r w:rsidRPr="00E443F3">
        <w:rPr>
          <w:rFonts w:ascii="Calibri" w:eastAsia="Calibri" w:hAnsi="Calibri" w:cs="Calibri"/>
          <w:kern w:val="0"/>
          <w14:ligatures w14:val="none"/>
        </w:rPr>
        <w:t>Sandra Gristock</w:t>
      </w:r>
    </w:p>
    <w:p w14:paraId="14BED181" w14:textId="77777777" w:rsidR="00E443F3" w:rsidRPr="00E87010" w:rsidRDefault="00E443F3" w:rsidP="00E443F3">
      <w:pPr>
        <w:spacing w:after="0" w:line="276" w:lineRule="auto"/>
        <w:rPr>
          <w:rFonts w:ascii="Calibri" w:eastAsia="Calibri" w:hAnsi="Calibri" w:cs="Calibri"/>
          <w:kern w:val="0"/>
          <w:sz w:val="20"/>
          <w:szCs w:val="20"/>
          <w14:ligatures w14:val="none"/>
        </w:rPr>
      </w:pPr>
    </w:p>
    <w:p w14:paraId="7777ED8B" w14:textId="77777777" w:rsidR="00E443F3" w:rsidRPr="00E443F3" w:rsidRDefault="00E443F3" w:rsidP="00E443F3">
      <w:pPr>
        <w:spacing w:after="0" w:line="276" w:lineRule="auto"/>
        <w:rPr>
          <w:rFonts w:ascii="Calibri" w:eastAsia="Calibri" w:hAnsi="Calibri" w:cs="Calibri"/>
          <w:b/>
          <w:kern w:val="0"/>
          <w14:ligatures w14:val="none"/>
        </w:rPr>
      </w:pPr>
      <w:r w:rsidRPr="00E443F3">
        <w:rPr>
          <w:rFonts w:ascii="Calibri" w:eastAsia="Calibri" w:hAnsi="Calibri" w:cs="Calibri"/>
          <w:b/>
          <w:kern w:val="0"/>
          <w14:ligatures w14:val="none"/>
        </w:rPr>
        <w:t xml:space="preserve">Treasurer                                    </w:t>
      </w:r>
      <w:r w:rsidRPr="00E443F3">
        <w:rPr>
          <w:rFonts w:ascii="Calibri" w:eastAsia="Calibri" w:hAnsi="Calibri" w:cs="Calibri"/>
          <w:kern w:val="0"/>
          <w14:ligatures w14:val="none"/>
        </w:rPr>
        <w:t>Sonia Beaty</w:t>
      </w:r>
    </w:p>
    <w:p w14:paraId="4EE0E9BA" w14:textId="77777777" w:rsidR="00E443F3" w:rsidRPr="00E87010" w:rsidRDefault="00E443F3" w:rsidP="00E443F3">
      <w:pPr>
        <w:spacing w:after="0" w:line="276" w:lineRule="auto"/>
        <w:rPr>
          <w:rFonts w:ascii="Calibri" w:eastAsia="Calibri" w:hAnsi="Calibri" w:cs="Calibri"/>
          <w:b/>
          <w:bCs/>
          <w:kern w:val="0"/>
          <w:sz w:val="20"/>
          <w:szCs w:val="20"/>
          <w14:ligatures w14:val="none"/>
        </w:rPr>
      </w:pPr>
    </w:p>
    <w:p w14:paraId="257364B5" w14:textId="77777777" w:rsidR="00E443F3" w:rsidRPr="00E443F3" w:rsidRDefault="00E443F3" w:rsidP="00E443F3">
      <w:pPr>
        <w:spacing w:after="0" w:line="276" w:lineRule="auto"/>
        <w:rPr>
          <w:rFonts w:ascii="Calibri" w:eastAsia="Calibri" w:hAnsi="Calibri" w:cs="Calibri"/>
          <w:kern w:val="0"/>
          <w14:ligatures w14:val="none"/>
        </w:rPr>
      </w:pPr>
      <w:r w:rsidRPr="00E443F3">
        <w:rPr>
          <w:rFonts w:ascii="Calibri" w:eastAsia="Calibri" w:hAnsi="Calibri" w:cs="Calibri"/>
          <w:b/>
          <w:bCs/>
          <w:kern w:val="0"/>
          <w14:ligatures w14:val="none"/>
        </w:rPr>
        <w:t xml:space="preserve">Bankers                                       </w:t>
      </w:r>
      <w:r w:rsidRPr="00E443F3">
        <w:rPr>
          <w:rFonts w:ascii="Calibri" w:eastAsia="Calibri" w:hAnsi="Calibri" w:cs="Calibri"/>
          <w:kern w:val="0"/>
          <w14:ligatures w14:val="none"/>
        </w:rPr>
        <w:t>NatWest, 72 High Street, Street, Somerset, BA16 0EJ</w:t>
      </w:r>
    </w:p>
    <w:p w14:paraId="56EB28F4" w14:textId="77777777" w:rsidR="00E443F3" w:rsidRPr="00E443F3" w:rsidRDefault="00E443F3" w:rsidP="00E443F3">
      <w:pPr>
        <w:spacing w:after="0" w:line="276" w:lineRule="auto"/>
        <w:rPr>
          <w:rFonts w:ascii="Calibri" w:eastAsia="Calibri" w:hAnsi="Calibri" w:cs="Calibri"/>
          <w:kern w:val="0"/>
          <w14:ligatures w14:val="none"/>
        </w:rPr>
      </w:pPr>
      <w:r w:rsidRPr="00E443F3">
        <w:rPr>
          <w:rFonts w:ascii="Calibri" w:eastAsia="Calibri" w:hAnsi="Calibri" w:cs="Calibri"/>
          <w:kern w:val="0"/>
          <w14:ligatures w14:val="none"/>
        </w:rPr>
        <w:t xml:space="preserve">                                                      Lloyds Bank, 64 High Street, Street, Somerset BA16 0ED</w:t>
      </w:r>
    </w:p>
    <w:p w14:paraId="168EF122" w14:textId="77777777" w:rsidR="00E443F3" w:rsidRPr="00E443F3" w:rsidRDefault="00E443F3" w:rsidP="00E443F3">
      <w:pPr>
        <w:spacing w:after="0" w:line="276" w:lineRule="auto"/>
        <w:rPr>
          <w:rFonts w:ascii="Calibri" w:eastAsia="Calibri" w:hAnsi="Calibri" w:cs="Calibri"/>
          <w:b/>
          <w:kern w:val="0"/>
          <w14:ligatures w14:val="none"/>
        </w:rPr>
      </w:pPr>
    </w:p>
    <w:p w14:paraId="04C56CB0" w14:textId="77777777" w:rsidR="00E443F3" w:rsidRPr="00E443F3" w:rsidRDefault="00E443F3" w:rsidP="00E443F3">
      <w:pPr>
        <w:spacing w:after="0" w:line="276" w:lineRule="auto"/>
        <w:rPr>
          <w:rFonts w:ascii="Calibri" w:eastAsia="Calibri" w:hAnsi="Calibri" w:cs="Calibri"/>
          <w:kern w:val="0"/>
          <w14:ligatures w14:val="none"/>
        </w:rPr>
      </w:pPr>
      <w:r w:rsidRPr="00E443F3">
        <w:rPr>
          <w:rFonts w:ascii="Calibri" w:eastAsia="Calibri" w:hAnsi="Calibri" w:cs="Calibri"/>
          <w:b/>
          <w:kern w:val="0"/>
          <w14:ligatures w14:val="none"/>
        </w:rPr>
        <w:t>Independent Examiner</w:t>
      </w:r>
      <w:r w:rsidRPr="00E443F3">
        <w:rPr>
          <w:rFonts w:ascii="Calibri" w:eastAsia="Calibri" w:hAnsi="Calibri" w:cs="Calibri"/>
          <w:b/>
          <w:kern w:val="0"/>
          <w14:ligatures w14:val="none"/>
        </w:rPr>
        <w:tab/>
      </w:r>
      <w:r w:rsidRPr="00E443F3">
        <w:rPr>
          <w:rFonts w:ascii="Calibri" w:eastAsia="Calibri" w:hAnsi="Calibri" w:cs="Calibri"/>
          <w:kern w:val="0"/>
          <w14:ligatures w14:val="none"/>
        </w:rPr>
        <w:t>Edward Howells Associates Ltd</w:t>
      </w:r>
    </w:p>
    <w:p w14:paraId="24E74C6B" w14:textId="77777777" w:rsidR="00E443F3" w:rsidRPr="00E87010" w:rsidRDefault="00E443F3" w:rsidP="00E443F3">
      <w:pPr>
        <w:spacing w:after="0" w:line="276" w:lineRule="auto"/>
        <w:rPr>
          <w:rFonts w:ascii="Calibri" w:eastAsia="Calibri" w:hAnsi="Calibri" w:cs="Calibri"/>
          <w:kern w:val="0"/>
          <w:sz w:val="20"/>
          <w:szCs w:val="20"/>
          <w14:ligatures w14:val="none"/>
        </w:rPr>
      </w:pPr>
    </w:p>
    <w:p w14:paraId="586B6C5A" w14:textId="1E06DA1F" w:rsidR="00E443F3" w:rsidRDefault="00E443F3" w:rsidP="00E443F3">
      <w:pPr>
        <w:spacing w:line="240" w:lineRule="auto"/>
        <w:contextualSpacing/>
        <w:jc w:val="both"/>
        <w:rPr>
          <w:rFonts w:ascii="Calibri" w:eastAsia="Calibri" w:hAnsi="Calibri" w:cs="Calibri"/>
          <w:kern w:val="0"/>
          <w14:ligatures w14:val="none"/>
        </w:rPr>
      </w:pPr>
      <w:r w:rsidRPr="00E443F3">
        <w:rPr>
          <w:rFonts w:ascii="Calibri" w:eastAsia="Calibri" w:hAnsi="Calibri" w:cs="Calibri"/>
          <w:b/>
          <w:kern w:val="0"/>
          <w14:ligatures w14:val="none"/>
        </w:rPr>
        <w:t>PCC Secretary</w:t>
      </w:r>
      <w:r w:rsidRPr="00E443F3">
        <w:rPr>
          <w:rFonts w:ascii="Calibri" w:eastAsia="Calibri" w:hAnsi="Calibri" w:cs="Calibri"/>
          <w:b/>
          <w:kern w:val="0"/>
          <w14:ligatures w14:val="none"/>
        </w:rPr>
        <w:tab/>
      </w:r>
      <w:r w:rsidRPr="00E443F3">
        <w:rPr>
          <w:rFonts w:ascii="Calibri" w:eastAsia="Calibri" w:hAnsi="Calibri" w:cs="Calibri"/>
          <w:b/>
          <w:kern w:val="0"/>
          <w14:ligatures w14:val="none"/>
        </w:rPr>
        <w:tab/>
        <w:t xml:space="preserve">              </w:t>
      </w:r>
      <w:r w:rsidR="00766BF1">
        <w:rPr>
          <w:rFonts w:ascii="Calibri" w:eastAsia="Calibri" w:hAnsi="Calibri" w:cs="Calibri"/>
          <w:b/>
          <w:kern w:val="0"/>
          <w14:ligatures w14:val="none"/>
        </w:rPr>
        <w:t xml:space="preserve">   </w:t>
      </w:r>
      <w:r w:rsidRPr="00E443F3">
        <w:rPr>
          <w:rFonts w:ascii="Calibri" w:eastAsia="Calibri" w:hAnsi="Calibri" w:cs="Calibri"/>
          <w:kern w:val="0"/>
          <w14:ligatures w14:val="none"/>
        </w:rPr>
        <w:t xml:space="preserve">Wendy Devenish </w:t>
      </w:r>
      <w:r w:rsidR="007A15FD">
        <w:rPr>
          <w:rFonts w:ascii="Calibri" w:eastAsia="Calibri" w:hAnsi="Calibri" w:cs="Calibri"/>
          <w:kern w:val="0"/>
          <w14:ligatures w14:val="none"/>
        </w:rPr>
        <w:t>(until April 2025)</w:t>
      </w:r>
    </w:p>
    <w:p w14:paraId="4C9F9D68" w14:textId="73F26BD7" w:rsidR="007A15FD" w:rsidRPr="00E443F3" w:rsidRDefault="007A15FD" w:rsidP="00E443F3">
      <w:pPr>
        <w:spacing w:line="240" w:lineRule="auto"/>
        <w:contextualSpacing/>
        <w:jc w:val="both"/>
        <w:rPr>
          <w:rFonts w:ascii="Calibri" w:eastAsia="Calibri" w:hAnsi="Calibri" w:cs="Calibri"/>
          <w:kern w:val="0"/>
          <w14:ligatures w14:val="none"/>
        </w:rPr>
      </w:pPr>
      <w:r>
        <w:rPr>
          <w:rFonts w:ascii="Calibri" w:eastAsia="Calibri" w:hAnsi="Calibri" w:cs="Calibri"/>
          <w:kern w:val="0"/>
          <w14:ligatures w14:val="none"/>
        </w:rPr>
        <w:t xml:space="preserve">                                                         Pauline Hatrey (from May 2025)</w:t>
      </w:r>
    </w:p>
    <w:p w14:paraId="2C289D7A" w14:textId="77777777" w:rsidR="00E443F3" w:rsidRPr="00E87010" w:rsidRDefault="00E443F3" w:rsidP="00E443F3">
      <w:pPr>
        <w:spacing w:after="0" w:line="276" w:lineRule="auto"/>
        <w:rPr>
          <w:rFonts w:ascii="Calibri" w:eastAsia="Calibri" w:hAnsi="Calibri" w:cs="Calibri"/>
          <w:kern w:val="0"/>
          <w:sz w:val="20"/>
          <w:szCs w:val="20"/>
          <w14:ligatures w14:val="none"/>
        </w:rPr>
      </w:pPr>
    </w:p>
    <w:p w14:paraId="2D2E1090" w14:textId="1EAB5BC8" w:rsidR="00E443F3" w:rsidRPr="00E443F3" w:rsidRDefault="00E443F3" w:rsidP="00E443F3">
      <w:pPr>
        <w:spacing w:after="0" w:line="240" w:lineRule="auto"/>
        <w:ind w:left="3600" w:hanging="3600"/>
        <w:contextualSpacing/>
        <w:rPr>
          <w:rFonts w:ascii="Calibri" w:eastAsia="Calibri" w:hAnsi="Calibri" w:cs="Calibri"/>
          <w:kern w:val="0"/>
          <w14:ligatures w14:val="none"/>
        </w:rPr>
      </w:pPr>
      <w:r w:rsidRPr="00E443F3">
        <w:rPr>
          <w:rFonts w:ascii="Calibri" w:eastAsia="Calibri" w:hAnsi="Calibri" w:cs="Calibri"/>
          <w:b/>
          <w:kern w:val="0"/>
          <w14:ligatures w14:val="none"/>
        </w:rPr>
        <w:t xml:space="preserve">Deanery Synod                             </w:t>
      </w:r>
      <w:r w:rsidR="0021562B">
        <w:rPr>
          <w:rFonts w:ascii="Calibri" w:eastAsia="Calibri" w:hAnsi="Calibri" w:cs="Calibri"/>
          <w:kern w:val="0"/>
          <w14:ligatures w14:val="none"/>
        </w:rPr>
        <w:t>Hilda Grint (from April 2024)</w:t>
      </w:r>
      <w:r w:rsidRPr="00E443F3">
        <w:rPr>
          <w:rFonts w:ascii="Calibri" w:eastAsia="Calibri" w:hAnsi="Calibri" w:cs="Calibri"/>
          <w:kern w:val="0"/>
          <w14:ligatures w14:val="none"/>
        </w:rPr>
        <w:t xml:space="preserve"> </w:t>
      </w:r>
    </w:p>
    <w:p w14:paraId="5B3E237A" w14:textId="77777777" w:rsidR="00E443F3" w:rsidRPr="00E87010" w:rsidRDefault="00E443F3" w:rsidP="00E443F3">
      <w:pPr>
        <w:spacing w:after="0" w:line="240" w:lineRule="auto"/>
        <w:ind w:left="3600" w:hanging="3600"/>
        <w:contextualSpacing/>
        <w:jc w:val="both"/>
        <w:rPr>
          <w:rFonts w:ascii="Calibri" w:eastAsia="Calibri" w:hAnsi="Calibri" w:cs="Calibri"/>
          <w:b/>
          <w:kern w:val="0"/>
          <w:sz w:val="20"/>
          <w:szCs w:val="20"/>
          <w14:ligatures w14:val="none"/>
        </w:rPr>
      </w:pPr>
    </w:p>
    <w:p w14:paraId="35C3E36B" w14:textId="762F977C" w:rsidR="00E443F3" w:rsidRPr="00F8399C" w:rsidRDefault="00E443F3" w:rsidP="00F8399C">
      <w:pPr>
        <w:spacing w:after="0" w:line="240" w:lineRule="auto"/>
        <w:ind w:left="3600" w:hanging="3600"/>
        <w:contextualSpacing/>
        <w:jc w:val="both"/>
        <w:rPr>
          <w:rFonts w:ascii="Calibri" w:eastAsia="Calibri" w:hAnsi="Calibri" w:cs="Calibri"/>
          <w:b/>
          <w:kern w:val="0"/>
          <w14:ligatures w14:val="none"/>
        </w:rPr>
      </w:pPr>
      <w:r w:rsidRPr="00E443F3">
        <w:rPr>
          <w:rFonts w:ascii="Calibri" w:eastAsia="Calibri" w:hAnsi="Calibri" w:cs="Calibri"/>
          <w:b/>
          <w:kern w:val="0"/>
          <w14:ligatures w14:val="none"/>
        </w:rPr>
        <w:t xml:space="preserve">Elected Members                         </w:t>
      </w:r>
      <w:r w:rsidRPr="00E443F3">
        <w:rPr>
          <w:rFonts w:ascii="Calibri" w:eastAsia="Calibri" w:hAnsi="Calibri" w:cs="Calibri"/>
          <w:kern w:val="0"/>
          <w14:ligatures w14:val="none"/>
        </w:rPr>
        <w:t>Sonia Beaty</w:t>
      </w:r>
    </w:p>
    <w:p w14:paraId="36F86241" w14:textId="77777777" w:rsidR="00E443F3" w:rsidRPr="00E443F3" w:rsidRDefault="00E443F3" w:rsidP="00E443F3">
      <w:pPr>
        <w:spacing w:line="240" w:lineRule="auto"/>
        <w:contextualSpacing/>
        <w:jc w:val="both"/>
        <w:rPr>
          <w:rFonts w:ascii="Calibri" w:eastAsia="Calibri" w:hAnsi="Calibri" w:cs="Calibri"/>
          <w:kern w:val="0"/>
          <w14:ligatures w14:val="none"/>
        </w:rPr>
      </w:pPr>
      <w:r w:rsidRPr="00E443F3">
        <w:rPr>
          <w:rFonts w:ascii="Calibri" w:eastAsia="Calibri" w:hAnsi="Calibri" w:cs="Calibri"/>
          <w:kern w:val="0"/>
          <w14:ligatures w14:val="none"/>
        </w:rPr>
        <w:t xml:space="preserve">                                                         Wendy Devenish</w:t>
      </w:r>
    </w:p>
    <w:p w14:paraId="71DE1E0B" w14:textId="77777777" w:rsidR="00E443F3" w:rsidRDefault="00E443F3" w:rsidP="00E443F3">
      <w:pPr>
        <w:spacing w:line="240" w:lineRule="auto"/>
        <w:contextualSpacing/>
        <w:jc w:val="both"/>
        <w:rPr>
          <w:rFonts w:ascii="Calibri" w:eastAsia="Calibri" w:hAnsi="Calibri" w:cs="Calibri"/>
          <w:kern w:val="0"/>
          <w14:ligatures w14:val="none"/>
        </w:rPr>
      </w:pPr>
      <w:r w:rsidRPr="00E443F3">
        <w:rPr>
          <w:rFonts w:ascii="Calibri" w:eastAsia="Calibri" w:hAnsi="Calibri" w:cs="Calibri"/>
          <w:kern w:val="0"/>
          <w14:ligatures w14:val="none"/>
        </w:rPr>
        <w:t xml:space="preserve">                                                         Liz Selway </w:t>
      </w:r>
    </w:p>
    <w:p w14:paraId="3128D2F8" w14:textId="3EA26928" w:rsidR="00635F6A" w:rsidRPr="00E443F3" w:rsidRDefault="00635F6A" w:rsidP="00E443F3">
      <w:pPr>
        <w:spacing w:line="240" w:lineRule="auto"/>
        <w:contextualSpacing/>
        <w:jc w:val="both"/>
        <w:rPr>
          <w:rFonts w:ascii="Calibri" w:eastAsia="Calibri" w:hAnsi="Calibri" w:cs="Calibri"/>
          <w:kern w:val="0"/>
          <w14:ligatures w14:val="none"/>
        </w:rPr>
      </w:pPr>
      <w:r>
        <w:rPr>
          <w:rFonts w:ascii="Calibri" w:eastAsia="Calibri" w:hAnsi="Calibri" w:cs="Calibri"/>
          <w:kern w:val="0"/>
          <w14:ligatures w14:val="none"/>
        </w:rPr>
        <w:t xml:space="preserve">                                                         Pauline Hatrey</w:t>
      </w:r>
    </w:p>
    <w:p w14:paraId="0C6CFE6B" w14:textId="2609676A" w:rsidR="0021562B" w:rsidRDefault="00E443F3" w:rsidP="00E443F3">
      <w:pPr>
        <w:spacing w:line="240" w:lineRule="auto"/>
        <w:contextualSpacing/>
        <w:jc w:val="both"/>
        <w:rPr>
          <w:rFonts w:ascii="Calibri" w:eastAsia="Calibri" w:hAnsi="Calibri" w:cs="Calibri"/>
          <w:kern w:val="0"/>
          <w14:ligatures w14:val="none"/>
        </w:rPr>
      </w:pPr>
      <w:r w:rsidRPr="00E443F3">
        <w:rPr>
          <w:rFonts w:ascii="Calibri" w:eastAsia="Calibri" w:hAnsi="Calibri" w:cs="Calibri"/>
          <w:kern w:val="0"/>
          <w14:ligatures w14:val="none"/>
        </w:rPr>
        <w:t xml:space="preserve">                                                </w:t>
      </w:r>
      <w:r w:rsidR="00D32F68">
        <w:rPr>
          <w:rFonts w:ascii="Calibri" w:eastAsia="Calibri" w:hAnsi="Calibri" w:cs="Calibri"/>
          <w:kern w:val="0"/>
          <w14:ligatures w14:val="none"/>
        </w:rPr>
        <w:t xml:space="preserve">        </w:t>
      </w:r>
      <w:r w:rsidR="0021562B">
        <w:rPr>
          <w:rFonts w:ascii="Calibri" w:eastAsia="Calibri" w:hAnsi="Calibri" w:cs="Calibri"/>
          <w:kern w:val="0"/>
          <w14:ligatures w14:val="none"/>
        </w:rPr>
        <w:t xml:space="preserve"> Edgar Frampton</w:t>
      </w:r>
      <w:r w:rsidR="00F8399C">
        <w:rPr>
          <w:rFonts w:ascii="Calibri" w:eastAsia="Calibri" w:hAnsi="Calibri" w:cs="Calibri"/>
          <w:kern w:val="0"/>
          <w14:ligatures w14:val="none"/>
        </w:rPr>
        <w:t xml:space="preserve"> </w:t>
      </w:r>
    </w:p>
    <w:p w14:paraId="117D2542" w14:textId="51D122C7" w:rsidR="00F8399C" w:rsidRDefault="00F8399C" w:rsidP="00E443F3">
      <w:pPr>
        <w:spacing w:line="240" w:lineRule="auto"/>
        <w:contextualSpacing/>
        <w:jc w:val="both"/>
        <w:rPr>
          <w:rFonts w:ascii="Calibri" w:eastAsia="Calibri" w:hAnsi="Calibri" w:cs="Calibri"/>
          <w:kern w:val="0"/>
          <w14:ligatures w14:val="none"/>
        </w:rPr>
      </w:pPr>
      <w:r>
        <w:rPr>
          <w:rFonts w:ascii="Calibri" w:eastAsia="Calibri" w:hAnsi="Calibri" w:cs="Calibri"/>
          <w:kern w:val="0"/>
          <w14:ligatures w14:val="none"/>
        </w:rPr>
        <w:t xml:space="preserve">                                                         </w:t>
      </w:r>
      <w:r w:rsidR="007849C8">
        <w:rPr>
          <w:rFonts w:ascii="Calibri" w:eastAsia="Calibri" w:hAnsi="Calibri" w:cs="Calibri"/>
          <w:kern w:val="0"/>
          <w14:ligatures w14:val="none"/>
        </w:rPr>
        <w:t xml:space="preserve">Gill Attewell </w:t>
      </w:r>
    </w:p>
    <w:p w14:paraId="2C52B2CC" w14:textId="2D554FEE" w:rsidR="007849C8" w:rsidRPr="00E443F3" w:rsidRDefault="007849C8" w:rsidP="00E443F3">
      <w:pPr>
        <w:spacing w:line="240" w:lineRule="auto"/>
        <w:contextualSpacing/>
        <w:jc w:val="both"/>
        <w:rPr>
          <w:rFonts w:ascii="Calibri" w:eastAsia="Calibri" w:hAnsi="Calibri" w:cs="Calibri"/>
          <w:kern w:val="0"/>
          <w14:ligatures w14:val="none"/>
        </w:rPr>
      </w:pPr>
      <w:r>
        <w:rPr>
          <w:rFonts w:ascii="Calibri" w:eastAsia="Calibri" w:hAnsi="Calibri" w:cs="Calibri"/>
          <w:kern w:val="0"/>
          <w14:ligatures w14:val="none"/>
        </w:rPr>
        <w:t xml:space="preserve">                                                         </w:t>
      </w:r>
    </w:p>
    <w:p w14:paraId="601AE358" w14:textId="77777777" w:rsidR="00E443F3" w:rsidRPr="00E443F3" w:rsidRDefault="00E443F3" w:rsidP="00E443F3">
      <w:pPr>
        <w:spacing w:after="0" w:line="276" w:lineRule="auto"/>
        <w:jc w:val="both"/>
        <w:rPr>
          <w:rFonts w:ascii="Calibri" w:eastAsia="Calibri" w:hAnsi="Calibri" w:cs="Calibri"/>
          <w:kern w:val="0"/>
          <w14:ligatures w14:val="none"/>
        </w:rPr>
      </w:pPr>
    </w:p>
    <w:p w14:paraId="02908E4D" w14:textId="77777777" w:rsidR="00E443F3" w:rsidRPr="00E443F3" w:rsidRDefault="00E443F3" w:rsidP="00E443F3">
      <w:pPr>
        <w:spacing w:after="0" w:line="276" w:lineRule="auto"/>
        <w:rPr>
          <w:rFonts w:ascii="Calibri" w:eastAsia="Calibri" w:hAnsi="Calibri" w:cs="Calibri"/>
          <w:kern w:val="0"/>
          <w:u w:val="single"/>
          <w14:ligatures w14:val="none"/>
        </w:rPr>
      </w:pPr>
      <w:r w:rsidRPr="00E443F3">
        <w:rPr>
          <w:rFonts w:ascii="Calibri" w:eastAsia="Calibri" w:hAnsi="Calibri" w:cs="Calibri"/>
          <w:b/>
          <w:bCs/>
          <w:kern w:val="0"/>
          <w:u w:val="single"/>
          <w14:ligatures w14:val="none"/>
        </w:rPr>
        <w:t>OBJECTIVES and ACTIVITIES</w:t>
      </w:r>
      <w:r w:rsidRPr="00E443F3">
        <w:rPr>
          <w:rFonts w:ascii="Calibri" w:eastAsia="Calibri" w:hAnsi="Calibri" w:cs="Calibri"/>
          <w:kern w:val="0"/>
          <w:u w:val="single"/>
          <w14:ligatures w14:val="none"/>
        </w:rPr>
        <w:t xml:space="preserve"> </w:t>
      </w:r>
    </w:p>
    <w:p w14:paraId="7EAFBF97" w14:textId="77777777" w:rsidR="00E443F3" w:rsidRPr="00E443F3" w:rsidRDefault="00E443F3" w:rsidP="00E443F3">
      <w:pPr>
        <w:spacing w:after="0" w:line="276" w:lineRule="auto"/>
        <w:rPr>
          <w:rFonts w:ascii="Calibri" w:eastAsia="Calibri" w:hAnsi="Calibri" w:cs="Calibri"/>
          <w:kern w:val="0"/>
          <w14:ligatures w14:val="none"/>
        </w:rPr>
      </w:pPr>
      <w:r w:rsidRPr="00E443F3">
        <w:rPr>
          <w:rFonts w:ascii="Calibri" w:eastAsia="Calibri" w:hAnsi="Calibri" w:cs="Calibri"/>
          <w:kern w:val="0"/>
          <w14:ligatures w14:val="none"/>
        </w:rPr>
        <w:t>The PCC is committed to enabling as many people as possible to worship at our church and to become part of our parish community at Holy Trinity, Walton and beyond. The PCC maintains an overview of worship throughout the parish and makes suggestions as to how our services can involve the many groups that live within our parish. Our services and worship put faith into practice through prayer, scripture, music and sacrament. Also, through nonsacramental activities of hospitality and fellowship, we aim to reach non churched members of the community. The trustees of the PCC are aware of the Charity Commission's guidance on public benefit in ‘The Advancement of Religion for the Public Benefit’ and have had regard to it in their administration of the Charity. The trustees believe that, by promoting the work of the Church of England in the Ecclesiastical Parish of Walton, it helps to promote the whole mission of the Church (pastoral, evangelistic, social and ecumenical) more effectively within the Ecclesiastical Parish and that in doing so, it provides a benefit to the public by:</w:t>
      </w:r>
    </w:p>
    <w:p w14:paraId="77E6F324" w14:textId="77777777" w:rsidR="00E443F3" w:rsidRPr="00E443F3" w:rsidRDefault="00E443F3" w:rsidP="00E443F3">
      <w:pPr>
        <w:numPr>
          <w:ilvl w:val="0"/>
          <w:numId w:val="1"/>
        </w:numPr>
        <w:spacing w:after="0" w:line="240" w:lineRule="auto"/>
        <w:contextualSpacing/>
        <w:rPr>
          <w:rFonts w:ascii="Calibri" w:eastAsia="Calibri" w:hAnsi="Calibri" w:cs="Calibri"/>
          <w:kern w:val="0"/>
          <w14:ligatures w14:val="none"/>
        </w:rPr>
      </w:pPr>
      <w:r w:rsidRPr="00E443F3">
        <w:rPr>
          <w:rFonts w:ascii="Calibri" w:eastAsia="Calibri" w:hAnsi="Calibri" w:cs="Calibri"/>
          <w:kern w:val="0"/>
          <w14:ligatures w14:val="none"/>
        </w:rPr>
        <w:t xml:space="preserve">Providing facilities for public worship, pastoral care and spiritual, moral and intellectual development, both for its members and for anyone who wishes to benefit from what the Church offers; and </w:t>
      </w:r>
    </w:p>
    <w:p w14:paraId="720AA768" w14:textId="77777777" w:rsidR="00E443F3" w:rsidRPr="00E443F3" w:rsidRDefault="00E443F3" w:rsidP="00E443F3">
      <w:pPr>
        <w:numPr>
          <w:ilvl w:val="0"/>
          <w:numId w:val="1"/>
        </w:numPr>
        <w:spacing w:after="0" w:line="240" w:lineRule="auto"/>
        <w:contextualSpacing/>
        <w:rPr>
          <w:rFonts w:ascii="Calibri" w:eastAsia="Calibri" w:hAnsi="Calibri" w:cs="Calibri"/>
          <w:b/>
          <w:bCs/>
          <w:kern w:val="0"/>
          <w14:ligatures w14:val="none"/>
        </w:rPr>
      </w:pPr>
      <w:r w:rsidRPr="00E443F3">
        <w:rPr>
          <w:rFonts w:ascii="Calibri" w:eastAsia="Calibri" w:hAnsi="Calibri" w:cs="Calibri"/>
          <w:kern w:val="0"/>
          <w14:ligatures w14:val="none"/>
        </w:rPr>
        <w:t>Promoting Christian values and service by members of the Church in and to their communities, to the benefit of individuals and society as a whole.</w:t>
      </w:r>
    </w:p>
    <w:p w14:paraId="2209DAFD" w14:textId="77777777" w:rsidR="003205B6" w:rsidRDefault="003205B6" w:rsidP="00E443F3">
      <w:pPr>
        <w:spacing w:after="0" w:line="240" w:lineRule="auto"/>
        <w:rPr>
          <w:rFonts w:ascii="Calibri" w:eastAsia="Calibri" w:hAnsi="Calibri" w:cs="Times New Roman"/>
          <w:b/>
          <w:bCs/>
          <w:color w:val="FF0000"/>
          <w:kern w:val="0"/>
          <w:u w:val="single"/>
          <w14:ligatures w14:val="none"/>
        </w:rPr>
      </w:pPr>
    </w:p>
    <w:p w14:paraId="0CBB462B" w14:textId="72BAB685" w:rsidR="006915EF" w:rsidRPr="009B39E6" w:rsidRDefault="006915EF" w:rsidP="006915EF">
      <w:pPr>
        <w:spacing w:after="0" w:line="240" w:lineRule="auto"/>
        <w:rPr>
          <w:rFonts w:ascii="Calibri" w:eastAsia="Calibri" w:hAnsi="Calibri" w:cs="Times New Roman"/>
          <w:b/>
          <w:bCs/>
          <w:color w:val="000000"/>
          <w:kern w:val="0"/>
          <w:u w:val="single"/>
          <w14:ligatures w14:val="none"/>
        </w:rPr>
      </w:pPr>
      <w:r w:rsidRPr="00DE598A">
        <w:rPr>
          <w:rFonts w:ascii="Calibri" w:eastAsia="Calibri" w:hAnsi="Calibri" w:cs="Times New Roman"/>
          <w:b/>
          <w:bCs/>
          <w:color w:val="000000"/>
          <w:kern w:val="0"/>
          <w:u w:val="single"/>
          <w14:ligatures w14:val="none"/>
        </w:rPr>
        <w:t>ACHIEVEMENTS PERFORMANCE and REVIEW OF THE YEAR 202</w:t>
      </w:r>
      <w:r>
        <w:rPr>
          <w:rFonts w:ascii="Calibri" w:eastAsia="Calibri" w:hAnsi="Calibri" w:cs="Times New Roman"/>
          <w:b/>
          <w:bCs/>
          <w:color w:val="000000"/>
          <w:kern w:val="0"/>
          <w:u w:val="single"/>
          <w14:ligatures w14:val="none"/>
        </w:rPr>
        <w:t>4</w:t>
      </w:r>
    </w:p>
    <w:p w14:paraId="7E5EADB8" w14:textId="77777777" w:rsidR="004C7E36" w:rsidRPr="00303825" w:rsidRDefault="004C7E36" w:rsidP="004C7E36">
      <w:pPr>
        <w:spacing w:after="0" w:line="240" w:lineRule="auto"/>
        <w:rPr>
          <w:rFonts w:ascii="Calibri" w:eastAsia="Calibri" w:hAnsi="Calibri" w:cs="Times New Roman"/>
          <w:color w:val="000000" w:themeColor="text1"/>
          <w:kern w:val="0"/>
          <w14:ligatures w14:val="none"/>
        </w:rPr>
      </w:pPr>
      <w:r w:rsidRPr="00303825">
        <w:rPr>
          <w:rFonts w:ascii="Calibri" w:eastAsia="Calibri" w:hAnsi="Calibri" w:cs="Times New Roman"/>
          <w:color w:val="000000" w:themeColor="text1"/>
          <w:kern w:val="0"/>
          <w14:ligatures w14:val="none"/>
        </w:rPr>
        <w:t xml:space="preserve">See separate reports. </w:t>
      </w:r>
    </w:p>
    <w:p w14:paraId="4FE7B9F3" w14:textId="77777777" w:rsidR="003205B6" w:rsidRDefault="003205B6" w:rsidP="00E443F3">
      <w:pPr>
        <w:spacing w:after="0" w:line="240" w:lineRule="auto"/>
        <w:rPr>
          <w:rFonts w:ascii="Calibri" w:eastAsia="Calibri" w:hAnsi="Calibri" w:cs="Times New Roman"/>
          <w:b/>
          <w:bCs/>
          <w:color w:val="FF0000"/>
          <w:kern w:val="0"/>
          <w:u w:val="single"/>
          <w14:ligatures w14:val="none"/>
        </w:rPr>
      </w:pPr>
    </w:p>
    <w:p w14:paraId="54D2FAFE" w14:textId="77777777" w:rsidR="000C6D96" w:rsidRDefault="000C6D96" w:rsidP="00E443F3">
      <w:pPr>
        <w:spacing w:after="0" w:line="240" w:lineRule="auto"/>
        <w:rPr>
          <w:rFonts w:ascii="Calibri" w:eastAsia="Calibri" w:hAnsi="Calibri" w:cs="Times New Roman"/>
          <w:b/>
          <w:bCs/>
          <w:kern w:val="0"/>
          <w:u w:val="single"/>
          <w14:ligatures w14:val="none"/>
        </w:rPr>
      </w:pPr>
    </w:p>
    <w:p w14:paraId="70A6721F" w14:textId="77777777" w:rsidR="000C6D96" w:rsidRDefault="000C6D96" w:rsidP="00E443F3">
      <w:pPr>
        <w:spacing w:after="0" w:line="240" w:lineRule="auto"/>
        <w:rPr>
          <w:rFonts w:ascii="Calibri" w:eastAsia="Calibri" w:hAnsi="Calibri" w:cs="Times New Roman"/>
          <w:b/>
          <w:bCs/>
          <w:kern w:val="0"/>
          <w:u w:val="single"/>
          <w14:ligatures w14:val="none"/>
        </w:rPr>
      </w:pPr>
    </w:p>
    <w:p w14:paraId="71F8F8BC" w14:textId="77777777" w:rsidR="000C6D96" w:rsidRDefault="000C6D96" w:rsidP="00E443F3">
      <w:pPr>
        <w:spacing w:after="0" w:line="240" w:lineRule="auto"/>
        <w:rPr>
          <w:rFonts w:ascii="Calibri" w:eastAsia="Calibri" w:hAnsi="Calibri" w:cs="Times New Roman"/>
          <w:b/>
          <w:bCs/>
          <w:kern w:val="0"/>
          <w:u w:val="single"/>
          <w14:ligatures w14:val="none"/>
        </w:rPr>
      </w:pPr>
    </w:p>
    <w:p w14:paraId="694F52E6" w14:textId="77777777" w:rsidR="000C6D96" w:rsidRDefault="000C6D96" w:rsidP="00E443F3">
      <w:pPr>
        <w:spacing w:after="0" w:line="240" w:lineRule="auto"/>
        <w:rPr>
          <w:rFonts w:ascii="Calibri" w:eastAsia="Calibri" w:hAnsi="Calibri" w:cs="Times New Roman"/>
          <w:b/>
          <w:bCs/>
          <w:kern w:val="0"/>
          <w:u w:val="single"/>
          <w14:ligatures w14:val="none"/>
        </w:rPr>
      </w:pPr>
    </w:p>
    <w:p w14:paraId="6F20B7FB" w14:textId="77777777" w:rsidR="000C6D96" w:rsidRDefault="000C6D96" w:rsidP="00E443F3">
      <w:pPr>
        <w:spacing w:after="0" w:line="240" w:lineRule="auto"/>
        <w:rPr>
          <w:rFonts w:ascii="Calibri" w:eastAsia="Calibri" w:hAnsi="Calibri" w:cs="Times New Roman"/>
          <w:b/>
          <w:bCs/>
          <w:kern w:val="0"/>
          <w:u w:val="single"/>
          <w14:ligatures w14:val="none"/>
        </w:rPr>
      </w:pPr>
    </w:p>
    <w:p w14:paraId="6DEB3E7D" w14:textId="77777777" w:rsidR="000C6D96" w:rsidRDefault="000C6D96" w:rsidP="00E443F3">
      <w:pPr>
        <w:spacing w:after="0" w:line="240" w:lineRule="auto"/>
        <w:rPr>
          <w:rFonts w:ascii="Calibri" w:eastAsia="Calibri" w:hAnsi="Calibri" w:cs="Times New Roman"/>
          <w:b/>
          <w:bCs/>
          <w:kern w:val="0"/>
          <w:u w:val="single"/>
          <w14:ligatures w14:val="none"/>
        </w:rPr>
      </w:pPr>
    </w:p>
    <w:p w14:paraId="6662E72A" w14:textId="77777777" w:rsidR="000C6D96" w:rsidRDefault="000C6D96" w:rsidP="00E443F3">
      <w:pPr>
        <w:spacing w:after="0" w:line="240" w:lineRule="auto"/>
        <w:rPr>
          <w:rFonts w:ascii="Calibri" w:eastAsia="Calibri" w:hAnsi="Calibri" w:cs="Times New Roman"/>
          <w:b/>
          <w:bCs/>
          <w:kern w:val="0"/>
          <w:u w:val="single"/>
          <w14:ligatures w14:val="none"/>
        </w:rPr>
      </w:pPr>
    </w:p>
    <w:p w14:paraId="0C89C02B" w14:textId="77777777" w:rsidR="000C6D96" w:rsidRDefault="000C6D96" w:rsidP="00E443F3">
      <w:pPr>
        <w:spacing w:after="0" w:line="240" w:lineRule="auto"/>
        <w:rPr>
          <w:rFonts w:ascii="Calibri" w:eastAsia="Calibri" w:hAnsi="Calibri" w:cs="Times New Roman"/>
          <w:b/>
          <w:bCs/>
          <w:kern w:val="0"/>
          <w:u w:val="single"/>
          <w14:ligatures w14:val="none"/>
        </w:rPr>
      </w:pPr>
    </w:p>
    <w:p w14:paraId="12F7C6EE" w14:textId="77777777" w:rsidR="000C6D96" w:rsidRDefault="000C6D96" w:rsidP="00E443F3">
      <w:pPr>
        <w:spacing w:after="0" w:line="240" w:lineRule="auto"/>
        <w:rPr>
          <w:rFonts w:ascii="Calibri" w:eastAsia="Calibri" w:hAnsi="Calibri" w:cs="Times New Roman"/>
          <w:b/>
          <w:bCs/>
          <w:kern w:val="0"/>
          <w:u w:val="single"/>
          <w14:ligatures w14:val="none"/>
        </w:rPr>
      </w:pPr>
    </w:p>
    <w:p w14:paraId="1A2762E6" w14:textId="1B9DE21A" w:rsidR="00E443F3" w:rsidRPr="00E443F3" w:rsidRDefault="00E443F3" w:rsidP="00E443F3">
      <w:pPr>
        <w:spacing w:after="0" w:line="240" w:lineRule="auto"/>
        <w:rPr>
          <w:rFonts w:ascii="Calibri" w:eastAsia="Calibri" w:hAnsi="Calibri" w:cs="Times New Roman"/>
          <w:b/>
          <w:bCs/>
          <w:kern w:val="0"/>
          <w:u w:val="single"/>
          <w14:ligatures w14:val="none"/>
        </w:rPr>
      </w:pPr>
      <w:r w:rsidRPr="00E443F3">
        <w:rPr>
          <w:rFonts w:ascii="Calibri" w:eastAsia="Calibri" w:hAnsi="Calibri" w:cs="Times New Roman"/>
          <w:b/>
          <w:bCs/>
          <w:kern w:val="0"/>
          <w:u w:val="single"/>
          <w14:ligatures w14:val="none"/>
        </w:rPr>
        <w:t>FINANCIAL REPORT FROM THE TREASURER</w:t>
      </w:r>
    </w:p>
    <w:p w14:paraId="60C761D2" w14:textId="030E7A1F" w:rsidR="00E443F3" w:rsidRPr="00E443F3" w:rsidRDefault="00E443F3" w:rsidP="00E443F3">
      <w:pPr>
        <w:spacing w:after="0" w:line="240" w:lineRule="auto"/>
        <w:rPr>
          <w:rFonts w:ascii="Calibri" w:eastAsia="Calibri" w:hAnsi="Calibri" w:cs="Times New Roman"/>
          <w:kern w:val="0"/>
          <w14:ligatures w14:val="none"/>
        </w:rPr>
      </w:pPr>
    </w:p>
    <w:p w14:paraId="665C0AAD" w14:textId="77777777" w:rsidR="009B6939" w:rsidRPr="009B6939" w:rsidRDefault="009B6939" w:rsidP="009B6939">
      <w:pPr>
        <w:spacing w:line="259" w:lineRule="auto"/>
        <w:rPr>
          <w:rFonts w:ascii="Calibri" w:eastAsia="Calibri" w:hAnsi="Calibri" w:cs="Times New Roman"/>
          <w:kern w:val="0"/>
          <w14:ligatures w14:val="none"/>
        </w:rPr>
      </w:pPr>
      <w:r w:rsidRPr="009B6939">
        <w:rPr>
          <w:rFonts w:ascii="Calibri" w:eastAsia="Calibri" w:hAnsi="Calibri" w:cs="Times New Roman"/>
          <w:kern w:val="0"/>
          <w14:ligatures w14:val="none"/>
        </w:rPr>
        <w:t xml:space="preserve">The annual accounts show that planned giving plus collections in church have increased by £1982 on the 2024 figures. </w:t>
      </w:r>
    </w:p>
    <w:p w14:paraId="74127AF7" w14:textId="77777777" w:rsidR="009B6939" w:rsidRPr="009B6939" w:rsidRDefault="009B6939" w:rsidP="009B6939">
      <w:pPr>
        <w:spacing w:line="259" w:lineRule="auto"/>
        <w:rPr>
          <w:rFonts w:ascii="Calibri" w:eastAsia="Calibri" w:hAnsi="Calibri" w:cs="Times New Roman"/>
          <w:kern w:val="0"/>
          <w14:ligatures w14:val="none"/>
        </w:rPr>
      </w:pPr>
      <w:r w:rsidRPr="009B6939">
        <w:rPr>
          <w:rFonts w:ascii="Calibri" w:eastAsia="Calibri" w:hAnsi="Calibri" w:cs="Times New Roman"/>
          <w:kern w:val="0"/>
          <w14:ligatures w14:val="none"/>
        </w:rPr>
        <w:t>‘Friends’ fundraising income has generated £1584 during the year for general funds.</w:t>
      </w:r>
    </w:p>
    <w:p w14:paraId="04045A0F" w14:textId="77777777" w:rsidR="009B6939" w:rsidRPr="009B6939" w:rsidRDefault="009B6939" w:rsidP="009B6939">
      <w:pPr>
        <w:spacing w:line="259" w:lineRule="auto"/>
        <w:rPr>
          <w:rFonts w:ascii="Calibri" w:eastAsia="Calibri" w:hAnsi="Calibri" w:cs="Times New Roman"/>
          <w:kern w:val="0"/>
          <w14:ligatures w14:val="none"/>
        </w:rPr>
      </w:pPr>
      <w:r w:rsidRPr="009B6939">
        <w:rPr>
          <w:rFonts w:ascii="Calibri" w:eastAsia="Calibri" w:hAnsi="Calibri" w:cs="Times New Roman"/>
          <w:kern w:val="0"/>
          <w14:ligatures w14:val="none"/>
        </w:rPr>
        <w:t>The Friends of Walton also raised £1978 (net) for the Restoration project; other income for that fund was £3099 from donations, £759 from the sale of jams, cards etc and £210 from Easy Fundraising.</w:t>
      </w:r>
    </w:p>
    <w:p w14:paraId="35FF9C89" w14:textId="77777777" w:rsidR="009B6939" w:rsidRPr="009B6939" w:rsidRDefault="009B6939" w:rsidP="009B6939">
      <w:pPr>
        <w:spacing w:line="259" w:lineRule="auto"/>
        <w:rPr>
          <w:rFonts w:ascii="Calibri" w:eastAsia="Calibri" w:hAnsi="Calibri" w:cs="Times New Roman"/>
          <w:kern w:val="0"/>
          <w14:ligatures w14:val="none"/>
        </w:rPr>
      </w:pPr>
      <w:r w:rsidRPr="009B6939">
        <w:rPr>
          <w:rFonts w:ascii="Calibri" w:eastAsia="Calibri" w:hAnsi="Calibri" w:cs="Times New Roman"/>
          <w:kern w:val="0"/>
          <w14:ligatures w14:val="none"/>
        </w:rPr>
        <w:t>In addition to the tithe money, £1098 was collected for charities throughout the year; £20 Street Food Bank, £98 Children’s Society, £448 Annie One Hope, £168 Riders in the Sky and £364 Macmillan Coffee Morning.</w:t>
      </w:r>
    </w:p>
    <w:p w14:paraId="2A24F841" w14:textId="77777777" w:rsidR="009B6939" w:rsidRPr="009B6939" w:rsidRDefault="009B6939" w:rsidP="009B6939">
      <w:pPr>
        <w:spacing w:line="259" w:lineRule="auto"/>
        <w:rPr>
          <w:rFonts w:ascii="Calibri" w:eastAsia="Calibri" w:hAnsi="Calibri" w:cs="Times New Roman"/>
          <w:kern w:val="0"/>
          <w14:ligatures w14:val="none"/>
        </w:rPr>
      </w:pPr>
      <w:r w:rsidRPr="009B6939">
        <w:rPr>
          <w:rFonts w:ascii="Calibri" w:eastAsia="Calibri" w:hAnsi="Calibri" w:cs="Times New Roman"/>
          <w:kern w:val="0"/>
          <w14:ligatures w14:val="none"/>
        </w:rPr>
        <w:t>The Quinquennial was carried out during 2025 at a cost of £1050.</w:t>
      </w:r>
    </w:p>
    <w:p w14:paraId="6754B033" w14:textId="77777777" w:rsidR="009B6939" w:rsidRPr="009B6939" w:rsidRDefault="009B6939" w:rsidP="009B6939">
      <w:pPr>
        <w:spacing w:line="259" w:lineRule="auto"/>
        <w:rPr>
          <w:rFonts w:ascii="Calibri" w:eastAsia="Calibri" w:hAnsi="Calibri" w:cs="Times New Roman"/>
          <w:kern w:val="0"/>
          <w14:ligatures w14:val="none"/>
        </w:rPr>
      </w:pPr>
      <w:r w:rsidRPr="009B6939">
        <w:rPr>
          <w:rFonts w:ascii="Calibri" w:eastAsia="Calibri" w:hAnsi="Calibri" w:cs="Times New Roman"/>
          <w:kern w:val="0"/>
          <w14:ligatures w14:val="none"/>
        </w:rPr>
        <w:t>During the year the PCC made the decision to transfer £10000 out of general reserves into a designated fund for the restoration project. (As designated money, it can be pulled back into general reserves if necessary).</w:t>
      </w:r>
    </w:p>
    <w:p w14:paraId="36F88585" w14:textId="77777777" w:rsidR="009B6939" w:rsidRPr="009B6939" w:rsidRDefault="009B6939" w:rsidP="009B6939">
      <w:pPr>
        <w:spacing w:line="259" w:lineRule="auto"/>
        <w:rPr>
          <w:rFonts w:ascii="Calibri" w:eastAsia="Calibri" w:hAnsi="Calibri" w:cs="Times New Roman"/>
          <w:kern w:val="0"/>
          <w14:ligatures w14:val="none"/>
        </w:rPr>
      </w:pPr>
      <w:r w:rsidRPr="009B6939">
        <w:rPr>
          <w:rFonts w:ascii="Calibri" w:eastAsia="Calibri" w:hAnsi="Calibri" w:cs="Times New Roman"/>
          <w:kern w:val="0"/>
          <w14:ligatures w14:val="none"/>
        </w:rPr>
        <w:t>I am pleased to report that in 2025 Walton made a surplus on general funds of £10197 which is amazing.</w:t>
      </w:r>
    </w:p>
    <w:p w14:paraId="772715DB" w14:textId="77777777" w:rsidR="009B6939" w:rsidRPr="009B6939" w:rsidRDefault="009B6939" w:rsidP="009B6939">
      <w:pPr>
        <w:spacing w:line="259" w:lineRule="auto"/>
        <w:rPr>
          <w:rFonts w:ascii="Calibri" w:eastAsia="Calibri" w:hAnsi="Calibri" w:cs="Times New Roman"/>
          <w:kern w:val="0"/>
          <w14:ligatures w14:val="none"/>
        </w:rPr>
      </w:pPr>
      <w:r w:rsidRPr="009B6939">
        <w:rPr>
          <w:rFonts w:ascii="Calibri" w:eastAsia="Calibri" w:hAnsi="Calibri" w:cs="Times New Roman"/>
          <w:kern w:val="0"/>
          <w14:ligatures w14:val="none"/>
        </w:rPr>
        <w:t>Balances at the end of 2025 were £28118 in general reserves, £9318 in restricted funds and £10029 in the designated fund.</w:t>
      </w:r>
    </w:p>
    <w:p w14:paraId="317E6AE5" w14:textId="77777777" w:rsidR="009B6939" w:rsidRDefault="009B6939" w:rsidP="009B6939">
      <w:pPr>
        <w:spacing w:line="259" w:lineRule="auto"/>
        <w:rPr>
          <w:rFonts w:ascii="Calibri" w:eastAsia="Calibri" w:hAnsi="Calibri" w:cs="Times New Roman"/>
          <w:kern w:val="0"/>
          <w14:ligatures w14:val="none"/>
        </w:rPr>
      </w:pPr>
      <w:r w:rsidRPr="009B6939">
        <w:rPr>
          <w:rFonts w:ascii="Calibri" w:eastAsia="Calibri" w:hAnsi="Calibri" w:cs="Times New Roman"/>
          <w:kern w:val="0"/>
          <w14:ligatures w14:val="none"/>
        </w:rPr>
        <w:t>Thank you to everyone who has helped financially with the running of Holy Trinity Walton during 2025.</w:t>
      </w:r>
    </w:p>
    <w:p w14:paraId="06269AA8" w14:textId="101F1FD0" w:rsidR="009B6939" w:rsidRPr="009B6939" w:rsidRDefault="009B6939" w:rsidP="009B6939">
      <w:pPr>
        <w:spacing w:line="259" w:lineRule="auto"/>
        <w:rPr>
          <w:rFonts w:ascii="Calibri" w:eastAsia="Calibri" w:hAnsi="Calibri" w:cs="Times New Roman"/>
          <w:kern w:val="0"/>
          <w14:ligatures w14:val="none"/>
        </w:rPr>
      </w:pPr>
      <w:r>
        <w:rPr>
          <w:rFonts w:ascii="Calibri" w:eastAsia="Calibri" w:hAnsi="Calibri" w:cs="Times New Roman"/>
          <w:kern w:val="0"/>
          <w14:ligatures w14:val="none"/>
        </w:rPr>
        <w:t>Sonia Beaty, Treasurer</w:t>
      </w:r>
    </w:p>
    <w:p w14:paraId="5C008FF3" w14:textId="77777777" w:rsidR="00E443F3" w:rsidRPr="00E443F3" w:rsidRDefault="00E443F3" w:rsidP="00E443F3">
      <w:pPr>
        <w:spacing w:after="0" w:line="240" w:lineRule="auto"/>
        <w:rPr>
          <w:rFonts w:ascii="Calibri" w:eastAsia="Calibri" w:hAnsi="Calibri" w:cs="Times New Roman"/>
          <w:kern w:val="0"/>
          <w14:ligatures w14:val="none"/>
        </w:rPr>
      </w:pPr>
    </w:p>
    <w:p w14:paraId="1C9F553D" w14:textId="4C735856" w:rsidR="00E443F3" w:rsidRPr="00E443F3" w:rsidRDefault="00E443F3" w:rsidP="00E443F3">
      <w:pPr>
        <w:spacing w:after="0" w:line="240" w:lineRule="auto"/>
        <w:rPr>
          <w:rFonts w:ascii="Calibri" w:eastAsia="Calibri" w:hAnsi="Calibri" w:cs="Times New Roman"/>
          <w:kern w:val="0"/>
          <w14:ligatures w14:val="none"/>
        </w:rPr>
      </w:pPr>
    </w:p>
    <w:p w14:paraId="2795D795" w14:textId="77777777" w:rsidR="00E443F3" w:rsidRPr="00E443F3" w:rsidRDefault="00E443F3" w:rsidP="00E443F3">
      <w:pPr>
        <w:spacing w:after="0" w:line="240" w:lineRule="auto"/>
        <w:rPr>
          <w:rFonts w:ascii="Calibri" w:eastAsia="Calibri" w:hAnsi="Calibri" w:cs="Times New Roman"/>
          <w:kern w:val="0"/>
          <w14:ligatures w14:val="none"/>
        </w:rPr>
      </w:pPr>
    </w:p>
    <w:p w14:paraId="3A7C417A" w14:textId="77777777" w:rsidR="00E443F3" w:rsidRPr="00E443F3" w:rsidRDefault="00E443F3" w:rsidP="00E443F3">
      <w:pPr>
        <w:spacing w:after="0" w:line="240" w:lineRule="auto"/>
        <w:rPr>
          <w:rFonts w:ascii="Calibri" w:eastAsia="Calibri" w:hAnsi="Calibri" w:cs="Times New Roman"/>
          <w:kern w:val="0"/>
          <w14:ligatures w14:val="none"/>
        </w:rPr>
      </w:pPr>
    </w:p>
    <w:p w14:paraId="4BE8B0B3" w14:textId="77777777" w:rsidR="00E443F3" w:rsidRPr="00E443F3" w:rsidRDefault="00E443F3" w:rsidP="00E443F3">
      <w:pPr>
        <w:spacing w:after="0" w:line="240" w:lineRule="auto"/>
        <w:rPr>
          <w:rFonts w:ascii="Calibri" w:eastAsia="Calibri" w:hAnsi="Calibri" w:cs="Times New Roman"/>
          <w:kern w:val="0"/>
          <w14:ligatures w14:val="none"/>
        </w:rPr>
      </w:pPr>
    </w:p>
    <w:p w14:paraId="38CF9287" w14:textId="16AF9BAA" w:rsidR="00E443F3" w:rsidRPr="00E443F3" w:rsidRDefault="00E443F3" w:rsidP="00E443F3">
      <w:pPr>
        <w:spacing w:after="0" w:line="240" w:lineRule="auto"/>
        <w:rPr>
          <w:rFonts w:ascii="Calibri" w:eastAsia="Calibri" w:hAnsi="Calibri" w:cs="Times New Roman"/>
          <w:kern w:val="0"/>
          <w14:ligatures w14:val="none"/>
        </w:rPr>
      </w:pPr>
    </w:p>
    <w:p w14:paraId="0E35142C" w14:textId="0670F703" w:rsidR="00E443F3" w:rsidRPr="00E443F3" w:rsidRDefault="00E443F3" w:rsidP="00E443F3">
      <w:pPr>
        <w:spacing w:after="0" w:line="240" w:lineRule="auto"/>
        <w:rPr>
          <w:rFonts w:ascii="Calibri" w:eastAsia="Calibri" w:hAnsi="Calibri" w:cs="Times New Roman"/>
          <w:kern w:val="0"/>
          <w14:ligatures w14:val="none"/>
        </w:rPr>
      </w:pPr>
    </w:p>
    <w:p w14:paraId="25538845" w14:textId="77777777" w:rsidR="00E443F3" w:rsidRDefault="00E443F3" w:rsidP="00E443F3">
      <w:pPr>
        <w:spacing w:after="0" w:line="240" w:lineRule="auto"/>
        <w:rPr>
          <w:rFonts w:ascii="Calibri" w:eastAsia="Calibri" w:hAnsi="Calibri" w:cs="Times New Roman"/>
          <w:kern w:val="0"/>
          <w14:ligatures w14:val="none"/>
        </w:rPr>
      </w:pPr>
    </w:p>
    <w:p w14:paraId="780804BD" w14:textId="11AFCF2D" w:rsidR="004324EC" w:rsidRDefault="008C5304" w:rsidP="00E443F3">
      <w:pPr>
        <w:spacing w:after="0" w:line="240" w:lineRule="auto"/>
        <w:rPr>
          <w:rFonts w:ascii="Calibri" w:eastAsia="Calibri" w:hAnsi="Calibri" w:cs="Times New Roman"/>
          <w:kern w:val="0"/>
          <w14:ligatures w14:val="none"/>
        </w:rPr>
      </w:pPr>
      <w:r w:rsidRPr="008C5304">
        <w:rPr>
          <w:rFonts w:ascii="Calibri" w:eastAsia="Calibri" w:hAnsi="Calibri" w:cs="Times New Roman"/>
          <w:noProof/>
          <w:kern w:val="0"/>
          <w14:ligatures w14:val="none"/>
        </w:rPr>
        <w:drawing>
          <wp:inline distT="0" distB="0" distL="0" distR="0" wp14:anchorId="5A3A7FE1" wp14:editId="5BA035AB">
            <wp:extent cx="5731136" cy="8688888"/>
            <wp:effectExtent l="0" t="0" r="3175" b="0"/>
            <wp:docPr id="157413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4704" cy="8739779"/>
                    </a:xfrm>
                    <a:prstGeom prst="rect">
                      <a:avLst/>
                    </a:prstGeom>
                    <a:noFill/>
                    <a:ln>
                      <a:noFill/>
                    </a:ln>
                  </pic:spPr>
                </pic:pic>
              </a:graphicData>
            </a:graphic>
          </wp:inline>
        </w:drawing>
      </w:r>
    </w:p>
    <w:p w14:paraId="410BF910" w14:textId="3ABB7840" w:rsidR="004324EC" w:rsidRDefault="00451F9D" w:rsidP="00E443F3">
      <w:pPr>
        <w:spacing w:after="0" w:line="240" w:lineRule="auto"/>
        <w:rPr>
          <w:rFonts w:ascii="Calibri" w:eastAsia="Calibri" w:hAnsi="Calibri" w:cs="Times New Roman"/>
          <w:kern w:val="0"/>
          <w14:ligatures w14:val="none"/>
        </w:rPr>
      </w:pPr>
      <w:r w:rsidRPr="00451F9D">
        <w:rPr>
          <w:rFonts w:ascii="Calibri" w:eastAsia="Calibri" w:hAnsi="Calibri" w:cs="Times New Roman"/>
          <w:noProof/>
          <w:kern w:val="0"/>
          <w14:ligatures w14:val="none"/>
        </w:rPr>
        <w:drawing>
          <wp:inline distT="0" distB="0" distL="0" distR="0" wp14:anchorId="63892CD1" wp14:editId="6EABC950">
            <wp:extent cx="5730875" cy="8688888"/>
            <wp:effectExtent l="0" t="0" r="3175" b="0"/>
            <wp:docPr id="29389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049" cy="8711894"/>
                    </a:xfrm>
                    <a:prstGeom prst="rect">
                      <a:avLst/>
                    </a:prstGeom>
                    <a:noFill/>
                    <a:ln>
                      <a:noFill/>
                    </a:ln>
                  </pic:spPr>
                </pic:pic>
              </a:graphicData>
            </a:graphic>
          </wp:inline>
        </w:drawing>
      </w:r>
    </w:p>
    <w:p w14:paraId="6433D19B" w14:textId="6A6A1449" w:rsidR="004324EC" w:rsidRPr="00E443F3" w:rsidRDefault="006157DC" w:rsidP="00E443F3">
      <w:pPr>
        <w:spacing w:after="0" w:line="240" w:lineRule="auto"/>
        <w:rPr>
          <w:rFonts w:ascii="Calibri" w:eastAsia="Calibri" w:hAnsi="Calibri" w:cs="Times New Roman"/>
          <w:kern w:val="0"/>
          <w14:ligatures w14:val="none"/>
        </w:rPr>
      </w:pPr>
      <w:r w:rsidRPr="006157DC">
        <w:rPr>
          <w:rFonts w:ascii="Calibri" w:eastAsia="Calibri" w:hAnsi="Calibri" w:cs="Times New Roman"/>
          <w:noProof/>
          <w:kern w:val="0"/>
          <w14:ligatures w14:val="none"/>
        </w:rPr>
        <w:drawing>
          <wp:inline distT="0" distB="0" distL="0" distR="0" wp14:anchorId="11354815" wp14:editId="2D203177">
            <wp:extent cx="5730875" cy="8626258"/>
            <wp:effectExtent l="0" t="0" r="3175" b="3810"/>
            <wp:docPr id="1522077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236" cy="8649380"/>
                    </a:xfrm>
                    <a:prstGeom prst="rect">
                      <a:avLst/>
                    </a:prstGeom>
                    <a:noFill/>
                    <a:ln>
                      <a:noFill/>
                    </a:ln>
                  </pic:spPr>
                </pic:pic>
              </a:graphicData>
            </a:graphic>
          </wp:inline>
        </w:drawing>
      </w:r>
    </w:p>
    <w:p w14:paraId="109F7FF5" w14:textId="77777777" w:rsidR="00E443F3" w:rsidRPr="00E443F3" w:rsidRDefault="00E443F3" w:rsidP="00E443F3">
      <w:pPr>
        <w:spacing w:after="0" w:line="240" w:lineRule="auto"/>
        <w:rPr>
          <w:rFonts w:ascii="Calibri" w:eastAsia="Calibri" w:hAnsi="Calibri" w:cs="Times New Roman"/>
          <w:kern w:val="0"/>
          <w14:ligatures w14:val="none"/>
        </w:rPr>
      </w:pPr>
    </w:p>
    <w:p w14:paraId="51FC9905" w14:textId="729925CB" w:rsidR="00E443F3" w:rsidRPr="00E443F3" w:rsidRDefault="00BC1E29" w:rsidP="00E443F3">
      <w:pPr>
        <w:spacing w:after="0" w:line="240" w:lineRule="auto"/>
        <w:rPr>
          <w:rFonts w:ascii="Calibri" w:eastAsia="Calibri" w:hAnsi="Calibri" w:cs="Times New Roman"/>
          <w:kern w:val="0"/>
          <w14:ligatures w14:val="none"/>
        </w:rPr>
      </w:pPr>
      <w:r w:rsidRPr="00BC1E29">
        <w:rPr>
          <w:rFonts w:ascii="Calibri" w:eastAsia="Calibri" w:hAnsi="Calibri" w:cs="Times New Roman"/>
          <w:noProof/>
          <w:kern w:val="0"/>
          <w14:ligatures w14:val="none"/>
        </w:rPr>
        <w:drawing>
          <wp:inline distT="0" distB="0" distL="0" distR="0" wp14:anchorId="73789710" wp14:editId="5C302F05">
            <wp:extent cx="5730240" cy="8751518"/>
            <wp:effectExtent l="0" t="0" r="3810" b="0"/>
            <wp:docPr id="1715026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368" cy="8791423"/>
                    </a:xfrm>
                    <a:prstGeom prst="rect">
                      <a:avLst/>
                    </a:prstGeom>
                    <a:noFill/>
                    <a:ln>
                      <a:noFill/>
                    </a:ln>
                  </pic:spPr>
                </pic:pic>
              </a:graphicData>
            </a:graphic>
          </wp:inline>
        </w:drawing>
      </w:r>
    </w:p>
    <w:p w14:paraId="78EB260B" w14:textId="77777777" w:rsidR="00E443F3" w:rsidRDefault="00E443F3"/>
    <w:p w14:paraId="1210314A" w14:textId="6D5C4B6A" w:rsidR="008637EE" w:rsidRDefault="00A411CC">
      <w:r w:rsidRPr="00A411CC">
        <w:rPr>
          <w:noProof/>
        </w:rPr>
        <w:drawing>
          <wp:inline distT="0" distB="0" distL="0" distR="0" wp14:anchorId="4CEDBE93" wp14:editId="7752D039">
            <wp:extent cx="5731241" cy="8346510"/>
            <wp:effectExtent l="0" t="0" r="3175" b="0"/>
            <wp:docPr id="1300969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403" cy="8362765"/>
                    </a:xfrm>
                    <a:prstGeom prst="rect">
                      <a:avLst/>
                    </a:prstGeom>
                    <a:noFill/>
                    <a:ln>
                      <a:noFill/>
                    </a:ln>
                  </pic:spPr>
                </pic:pic>
              </a:graphicData>
            </a:graphic>
          </wp:inline>
        </w:drawing>
      </w:r>
    </w:p>
    <w:p w14:paraId="360FF94D" w14:textId="2AECD5C1" w:rsidR="00A72591" w:rsidRDefault="00726877">
      <w:r w:rsidRPr="00726877">
        <w:rPr>
          <w:noProof/>
        </w:rPr>
        <w:drawing>
          <wp:inline distT="0" distB="0" distL="0" distR="0" wp14:anchorId="5D51DD70" wp14:editId="71F0A5A3">
            <wp:extent cx="5731253" cy="8693063"/>
            <wp:effectExtent l="0" t="0" r="3175" b="0"/>
            <wp:docPr id="4777934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4805" cy="8713618"/>
                    </a:xfrm>
                    <a:prstGeom prst="rect">
                      <a:avLst/>
                    </a:prstGeom>
                    <a:noFill/>
                    <a:ln>
                      <a:noFill/>
                    </a:ln>
                  </pic:spPr>
                </pic:pic>
              </a:graphicData>
            </a:graphic>
          </wp:inline>
        </w:drawing>
      </w:r>
    </w:p>
    <w:p w14:paraId="1ADA08B8" w14:textId="141EEF69" w:rsidR="0070217A" w:rsidRDefault="00747C27">
      <w:r w:rsidRPr="00747C27">
        <w:rPr>
          <w:noProof/>
        </w:rPr>
        <w:drawing>
          <wp:inline distT="0" distB="0" distL="0" distR="0" wp14:anchorId="0BEE8CB0" wp14:editId="4702F629">
            <wp:extent cx="5730240" cy="8751518"/>
            <wp:effectExtent l="0" t="0" r="3810" b="0"/>
            <wp:docPr id="9724506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398" cy="8783831"/>
                    </a:xfrm>
                    <a:prstGeom prst="rect">
                      <a:avLst/>
                    </a:prstGeom>
                    <a:noFill/>
                    <a:ln>
                      <a:noFill/>
                    </a:ln>
                  </pic:spPr>
                </pic:pic>
              </a:graphicData>
            </a:graphic>
          </wp:inline>
        </w:drawing>
      </w:r>
    </w:p>
    <w:p w14:paraId="27D9AA5A" w14:textId="77777777" w:rsidR="00522816" w:rsidRDefault="00522816" w:rsidP="00522816">
      <w:r>
        <w:t xml:space="preserve">The annual accounts show that planned giving plus collections in church have increased by £1982 on the 2024 figures. </w:t>
      </w:r>
    </w:p>
    <w:p w14:paraId="646910AA" w14:textId="77777777" w:rsidR="00522816" w:rsidRDefault="00522816" w:rsidP="00522816">
      <w:r>
        <w:t>‘Friends’ fundraising income has generated £1584 during the year for general funds.</w:t>
      </w:r>
    </w:p>
    <w:p w14:paraId="2DB13F06" w14:textId="77777777" w:rsidR="00522816" w:rsidRDefault="00522816" w:rsidP="00522816">
      <w:r>
        <w:t>The Friends of Walton also raised £1978 (net) for the Restoration project; other income for that fund was £3099 from donations, £759 from the sale of jams, cards etc and £210 from Easy Fundraising.</w:t>
      </w:r>
    </w:p>
    <w:p w14:paraId="03CB86ED" w14:textId="77777777" w:rsidR="00522816" w:rsidRDefault="00522816" w:rsidP="00522816">
      <w:r>
        <w:t>In addition to the tithe money, £1098 was collected for charities throughout the year; £20 Street Food Bank, £98 Children’s Society, £448 Annie One Hope, £168 Riders in the Sky and £364 Macmillan Coffee Morning.</w:t>
      </w:r>
    </w:p>
    <w:p w14:paraId="3203D8FD" w14:textId="77777777" w:rsidR="00522816" w:rsidRDefault="00522816" w:rsidP="00522816">
      <w:r>
        <w:t>The Quinquennial was carried out during 2025 at a cost of £1050.</w:t>
      </w:r>
    </w:p>
    <w:p w14:paraId="58A81FCD" w14:textId="77777777" w:rsidR="00522816" w:rsidRDefault="00522816" w:rsidP="00522816">
      <w:r>
        <w:t>During the year the PCC made the decision to transfer £10000 out of general reserves into a designated fund for the restoration project. (As designated money, it can be pulled back into general reserves if necessary).</w:t>
      </w:r>
    </w:p>
    <w:p w14:paraId="44D8D6A9" w14:textId="77777777" w:rsidR="00522816" w:rsidRDefault="00522816" w:rsidP="00522816">
      <w:r>
        <w:t>I am pleased to report that in 2025 Walton made a surplus on general funds of £10197 which is amazing.</w:t>
      </w:r>
    </w:p>
    <w:p w14:paraId="4DAFED68" w14:textId="77777777" w:rsidR="00522816" w:rsidRDefault="00522816" w:rsidP="00522816">
      <w:r>
        <w:t>Balances at the end of 2025 were £28118 in general reserves, £9318 in restricted funds and £10029 in the designated fund.</w:t>
      </w:r>
    </w:p>
    <w:p w14:paraId="71338AB7" w14:textId="77777777" w:rsidR="00522816" w:rsidRDefault="00522816" w:rsidP="00522816">
      <w:r>
        <w:t>Thank you to everyone who has helped financially with the running of Holy Trinity Walton during 2025.</w:t>
      </w:r>
    </w:p>
    <w:p w14:paraId="793985D2" w14:textId="237C79BE" w:rsidR="0070217A" w:rsidRDefault="00522816">
      <w:r>
        <w:t>Sonia Beaty</w:t>
      </w:r>
      <w:r w:rsidR="00704BC0">
        <w:t>, Treasurer</w:t>
      </w:r>
    </w:p>
    <w:p w14:paraId="70896586" w14:textId="77777777" w:rsidR="0070217A" w:rsidRDefault="0070217A"/>
    <w:p w14:paraId="0309FE8B" w14:textId="469BAB69" w:rsidR="0070217A" w:rsidRDefault="0070217A"/>
    <w:p w14:paraId="20F6037D" w14:textId="77777777" w:rsidR="00420A46" w:rsidRDefault="00420A46"/>
    <w:p w14:paraId="767284E7" w14:textId="77777777" w:rsidR="00420A46" w:rsidRDefault="00420A46"/>
    <w:p w14:paraId="12FECEB8" w14:textId="77777777" w:rsidR="00420A46" w:rsidRDefault="00420A46"/>
    <w:p w14:paraId="3077829B" w14:textId="73137D26" w:rsidR="00420A46" w:rsidRDefault="00420A46"/>
    <w:p w14:paraId="120F6496" w14:textId="77777777" w:rsidR="00420A46" w:rsidRDefault="00420A46"/>
    <w:p w14:paraId="551849B5" w14:textId="77777777" w:rsidR="00420A46" w:rsidRDefault="00420A46"/>
    <w:p w14:paraId="1CF15AC1" w14:textId="77777777" w:rsidR="00420A46" w:rsidRDefault="00420A46"/>
    <w:p w14:paraId="38F87B0F" w14:textId="5A113FB6" w:rsidR="00420A46" w:rsidRDefault="00420A46"/>
    <w:sectPr w:rsidR="00420A46">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B7508" w14:textId="77777777" w:rsidR="00E16EFC" w:rsidRDefault="00E16EFC" w:rsidP="000154B2">
      <w:pPr>
        <w:spacing w:after="0" w:line="240" w:lineRule="auto"/>
      </w:pPr>
      <w:r>
        <w:separator/>
      </w:r>
    </w:p>
  </w:endnote>
  <w:endnote w:type="continuationSeparator" w:id="0">
    <w:p w14:paraId="4431954F" w14:textId="77777777" w:rsidR="00E16EFC" w:rsidRDefault="00E16EFC" w:rsidP="00015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714546"/>
      <w:docPartObj>
        <w:docPartGallery w:val="Page Numbers (Bottom of Page)"/>
        <w:docPartUnique/>
      </w:docPartObj>
    </w:sdtPr>
    <w:sdtEndPr>
      <w:rPr>
        <w:noProof/>
      </w:rPr>
    </w:sdtEndPr>
    <w:sdtContent>
      <w:p w14:paraId="0C5A160E" w14:textId="5845EFA3" w:rsidR="000154B2" w:rsidRDefault="000154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D54412" w14:textId="77777777" w:rsidR="000154B2" w:rsidRDefault="00015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5ECDF" w14:textId="77777777" w:rsidR="00E16EFC" w:rsidRDefault="00E16EFC" w:rsidP="000154B2">
      <w:pPr>
        <w:spacing w:after="0" w:line="240" w:lineRule="auto"/>
      </w:pPr>
      <w:r>
        <w:separator/>
      </w:r>
    </w:p>
  </w:footnote>
  <w:footnote w:type="continuationSeparator" w:id="0">
    <w:p w14:paraId="333A2E50" w14:textId="77777777" w:rsidR="00E16EFC" w:rsidRDefault="00E16EFC" w:rsidP="000154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76FC"/>
    <w:multiLevelType w:val="hybridMultilevel"/>
    <w:tmpl w:val="CA64F48A"/>
    <w:lvl w:ilvl="0" w:tplc="FFA27E80">
      <w:start w:val="1"/>
      <w:numFmt w:val="bullet"/>
      <w:lvlText w:val="•"/>
      <w:lvlJc w:val="left"/>
      <w:pPr>
        <w:ind w:left="6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8943F3A">
      <w:start w:val="1"/>
      <w:numFmt w:val="bullet"/>
      <w:lvlText w:val="o"/>
      <w:lvlJc w:val="left"/>
      <w:pPr>
        <w:ind w:left="13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2100F82">
      <w:start w:val="1"/>
      <w:numFmt w:val="bullet"/>
      <w:lvlText w:val="▪"/>
      <w:lvlJc w:val="left"/>
      <w:pPr>
        <w:ind w:left="21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46CF7F8">
      <w:start w:val="1"/>
      <w:numFmt w:val="bullet"/>
      <w:lvlText w:val="•"/>
      <w:lvlJc w:val="left"/>
      <w:pPr>
        <w:ind w:left="28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284B264">
      <w:start w:val="1"/>
      <w:numFmt w:val="bullet"/>
      <w:lvlText w:val="o"/>
      <w:lvlJc w:val="left"/>
      <w:pPr>
        <w:ind w:left="35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BA6C88E">
      <w:start w:val="1"/>
      <w:numFmt w:val="bullet"/>
      <w:lvlText w:val="▪"/>
      <w:lvlJc w:val="left"/>
      <w:pPr>
        <w:ind w:left="42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C502CFE">
      <w:start w:val="1"/>
      <w:numFmt w:val="bullet"/>
      <w:lvlText w:val="•"/>
      <w:lvlJc w:val="left"/>
      <w:pPr>
        <w:ind w:left="49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D1AB988">
      <w:start w:val="1"/>
      <w:numFmt w:val="bullet"/>
      <w:lvlText w:val="o"/>
      <w:lvlJc w:val="left"/>
      <w:pPr>
        <w:ind w:left="57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5043B92">
      <w:start w:val="1"/>
      <w:numFmt w:val="bullet"/>
      <w:lvlText w:val="▪"/>
      <w:lvlJc w:val="left"/>
      <w:pPr>
        <w:ind w:left="64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6022439F"/>
    <w:multiLevelType w:val="hybridMultilevel"/>
    <w:tmpl w:val="C9FC6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47274200">
    <w:abstractNumId w:val="1"/>
  </w:num>
  <w:num w:numId="2" w16cid:durableId="1989431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F3"/>
    <w:rsid w:val="00000C54"/>
    <w:rsid w:val="000154B2"/>
    <w:rsid w:val="000318C4"/>
    <w:rsid w:val="000450FD"/>
    <w:rsid w:val="000C6D96"/>
    <w:rsid w:val="000D0769"/>
    <w:rsid w:val="000D0E70"/>
    <w:rsid w:val="00117AA4"/>
    <w:rsid w:val="00120D43"/>
    <w:rsid w:val="00134746"/>
    <w:rsid w:val="00165185"/>
    <w:rsid w:val="00180138"/>
    <w:rsid w:val="00190DE3"/>
    <w:rsid w:val="001D2A84"/>
    <w:rsid w:val="001E30A6"/>
    <w:rsid w:val="0021562B"/>
    <w:rsid w:val="00264ABB"/>
    <w:rsid w:val="00280385"/>
    <w:rsid w:val="003205B6"/>
    <w:rsid w:val="00332FEC"/>
    <w:rsid w:val="00351CDD"/>
    <w:rsid w:val="0038214F"/>
    <w:rsid w:val="003B0DC7"/>
    <w:rsid w:val="0040762C"/>
    <w:rsid w:val="00420A46"/>
    <w:rsid w:val="00427649"/>
    <w:rsid w:val="004324EC"/>
    <w:rsid w:val="00451F9D"/>
    <w:rsid w:val="004654D1"/>
    <w:rsid w:val="004B03CB"/>
    <w:rsid w:val="004B381D"/>
    <w:rsid w:val="004C16D7"/>
    <w:rsid w:val="004C7E36"/>
    <w:rsid w:val="004E2FAB"/>
    <w:rsid w:val="004F7DC2"/>
    <w:rsid w:val="00522816"/>
    <w:rsid w:val="0055042D"/>
    <w:rsid w:val="005737D5"/>
    <w:rsid w:val="00580FB4"/>
    <w:rsid w:val="00583AD9"/>
    <w:rsid w:val="005E5D84"/>
    <w:rsid w:val="006157DC"/>
    <w:rsid w:val="00635F6A"/>
    <w:rsid w:val="00650D25"/>
    <w:rsid w:val="00655960"/>
    <w:rsid w:val="006915EF"/>
    <w:rsid w:val="006A6E31"/>
    <w:rsid w:val="006B4282"/>
    <w:rsid w:val="006D64A3"/>
    <w:rsid w:val="006E12B7"/>
    <w:rsid w:val="006F507E"/>
    <w:rsid w:val="0070217A"/>
    <w:rsid w:val="00704BC0"/>
    <w:rsid w:val="00726877"/>
    <w:rsid w:val="00735139"/>
    <w:rsid w:val="00747C27"/>
    <w:rsid w:val="00766BF1"/>
    <w:rsid w:val="007675C9"/>
    <w:rsid w:val="0077337E"/>
    <w:rsid w:val="00777D42"/>
    <w:rsid w:val="007849C8"/>
    <w:rsid w:val="0079470C"/>
    <w:rsid w:val="007A15FD"/>
    <w:rsid w:val="007B01EC"/>
    <w:rsid w:val="007B1603"/>
    <w:rsid w:val="007F0B10"/>
    <w:rsid w:val="008412AC"/>
    <w:rsid w:val="008637EE"/>
    <w:rsid w:val="008704B9"/>
    <w:rsid w:val="00871A3D"/>
    <w:rsid w:val="008C1A3C"/>
    <w:rsid w:val="008C522F"/>
    <w:rsid w:val="008C5304"/>
    <w:rsid w:val="009356BC"/>
    <w:rsid w:val="00965B3B"/>
    <w:rsid w:val="00975F5B"/>
    <w:rsid w:val="00976BE4"/>
    <w:rsid w:val="009A32FA"/>
    <w:rsid w:val="009B39E6"/>
    <w:rsid w:val="009B6939"/>
    <w:rsid w:val="00A06CBB"/>
    <w:rsid w:val="00A30C67"/>
    <w:rsid w:val="00A33421"/>
    <w:rsid w:val="00A411CC"/>
    <w:rsid w:val="00A65224"/>
    <w:rsid w:val="00A72591"/>
    <w:rsid w:val="00AB5F61"/>
    <w:rsid w:val="00B57E81"/>
    <w:rsid w:val="00BA5D55"/>
    <w:rsid w:val="00BC1E29"/>
    <w:rsid w:val="00C2607E"/>
    <w:rsid w:val="00C6206D"/>
    <w:rsid w:val="00C72673"/>
    <w:rsid w:val="00C83BE2"/>
    <w:rsid w:val="00C84451"/>
    <w:rsid w:val="00C97B1F"/>
    <w:rsid w:val="00CB666D"/>
    <w:rsid w:val="00CC0C02"/>
    <w:rsid w:val="00D12C59"/>
    <w:rsid w:val="00D32F68"/>
    <w:rsid w:val="00D579AA"/>
    <w:rsid w:val="00E16EFC"/>
    <w:rsid w:val="00E443F3"/>
    <w:rsid w:val="00E7359E"/>
    <w:rsid w:val="00E87010"/>
    <w:rsid w:val="00EA6AC7"/>
    <w:rsid w:val="00EE1155"/>
    <w:rsid w:val="00F1146E"/>
    <w:rsid w:val="00F8399C"/>
    <w:rsid w:val="00FD66F2"/>
    <w:rsid w:val="00FD6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A4828"/>
  <w15:chartTrackingRefBased/>
  <w15:docId w15:val="{E0E27089-914B-4035-A759-7200EC0F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43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443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43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43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43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43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43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43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43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43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E443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43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43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43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43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43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43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43F3"/>
    <w:rPr>
      <w:rFonts w:eastAsiaTheme="majorEastAsia" w:cstheme="majorBidi"/>
      <w:color w:val="272727" w:themeColor="text1" w:themeTint="D8"/>
    </w:rPr>
  </w:style>
  <w:style w:type="paragraph" w:styleId="Title">
    <w:name w:val="Title"/>
    <w:basedOn w:val="Normal"/>
    <w:next w:val="Normal"/>
    <w:link w:val="TitleChar"/>
    <w:uiPriority w:val="10"/>
    <w:qFormat/>
    <w:rsid w:val="00E443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43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43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43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43F3"/>
    <w:pPr>
      <w:spacing w:before="160"/>
      <w:jc w:val="center"/>
    </w:pPr>
    <w:rPr>
      <w:i/>
      <w:iCs/>
      <w:color w:val="404040" w:themeColor="text1" w:themeTint="BF"/>
    </w:rPr>
  </w:style>
  <w:style w:type="character" w:customStyle="1" w:styleId="QuoteChar">
    <w:name w:val="Quote Char"/>
    <w:basedOn w:val="DefaultParagraphFont"/>
    <w:link w:val="Quote"/>
    <w:uiPriority w:val="29"/>
    <w:rsid w:val="00E443F3"/>
    <w:rPr>
      <w:i/>
      <w:iCs/>
      <w:color w:val="404040" w:themeColor="text1" w:themeTint="BF"/>
    </w:rPr>
  </w:style>
  <w:style w:type="paragraph" w:styleId="ListParagraph">
    <w:name w:val="List Paragraph"/>
    <w:basedOn w:val="Normal"/>
    <w:uiPriority w:val="34"/>
    <w:qFormat/>
    <w:rsid w:val="00E443F3"/>
    <w:pPr>
      <w:ind w:left="720"/>
      <w:contextualSpacing/>
    </w:pPr>
  </w:style>
  <w:style w:type="character" w:styleId="IntenseEmphasis">
    <w:name w:val="Intense Emphasis"/>
    <w:basedOn w:val="DefaultParagraphFont"/>
    <w:uiPriority w:val="21"/>
    <w:qFormat/>
    <w:rsid w:val="00E443F3"/>
    <w:rPr>
      <w:i/>
      <w:iCs/>
      <w:color w:val="0F4761" w:themeColor="accent1" w:themeShade="BF"/>
    </w:rPr>
  </w:style>
  <w:style w:type="paragraph" w:styleId="IntenseQuote">
    <w:name w:val="Intense Quote"/>
    <w:basedOn w:val="Normal"/>
    <w:next w:val="Normal"/>
    <w:link w:val="IntenseQuoteChar"/>
    <w:uiPriority w:val="30"/>
    <w:qFormat/>
    <w:rsid w:val="00E443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43F3"/>
    <w:rPr>
      <w:i/>
      <w:iCs/>
      <w:color w:val="0F4761" w:themeColor="accent1" w:themeShade="BF"/>
    </w:rPr>
  </w:style>
  <w:style w:type="character" w:styleId="IntenseReference">
    <w:name w:val="Intense Reference"/>
    <w:basedOn w:val="DefaultParagraphFont"/>
    <w:uiPriority w:val="32"/>
    <w:qFormat/>
    <w:rsid w:val="00E443F3"/>
    <w:rPr>
      <w:b/>
      <w:bCs/>
      <w:smallCaps/>
      <w:color w:val="0F4761" w:themeColor="accent1" w:themeShade="BF"/>
      <w:spacing w:val="5"/>
    </w:rPr>
  </w:style>
  <w:style w:type="paragraph" w:styleId="Header">
    <w:name w:val="header"/>
    <w:basedOn w:val="Normal"/>
    <w:link w:val="HeaderChar"/>
    <w:uiPriority w:val="99"/>
    <w:unhideWhenUsed/>
    <w:rsid w:val="000154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4B2"/>
  </w:style>
  <w:style w:type="paragraph" w:styleId="Footer">
    <w:name w:val="footer"/>
    <w:basedOn w:val="Normal"/>
    <w:link w:val="FooterChar"/>
    <w:uiPriority w:val="99"/>
    <w:unhideWhenUsed/>
    <w:rsid w:val="000154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4B2"/>
  </w:style>
  <w:style w:type="table" w:customStyle="1" w:styleId="TableGrid">
    <w:name w:val="TableGrid"/>
    <w:rsid w:val="00655960"/>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57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124</TotalTime>
  <Pages>12</Pages>
  <Words>1162</Words>
  <Characters>6048</Characters>
  <Application>Microsoft Office Word</Application>
  <DocSecurity>0</DocSecurity>
  <Lines>224</Lines>
  <Paragraphs>81</Paragraphs>
  <ScaleCrop>false</ScaleCrop>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Info</cp:lastModifiedBy>
  <cp:revision>96</cp:revision>
  <dcterms:created xsi:type="dcterms:W3CDTF">2024-03-02T13:53:00Z</dcterms:created>
  <dcterms:modified xsi:type="dcterms:W3CDTF">2026-04-19T13:54:00Z</dcterms:modified>
</cp:coreProperties>
</file>